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79" w:rsidRPr="00157F79" w:rsidRDefault="00157F79" w:rsidP="00157F79">
      <w:pPr>
        <w:pStyle w:val="Title"/>
        <w:rPr>
          <w:b/>
          <w:sz w:val="24"/>
          <w:szCs w:val="24"/>
          <w:lang w:val="en-US"/>
        </w:rPr>
      </w:pPr>
      <w:r w:rsidRPr="00157F79">
        <w:rPr>
          <w:b/>
          <w:sz w:val="24"/>
          <w:szCs w:val="24"/>
          <w:lang w:val="en-US"/>
        </w:rPr>
        <w:t>SAMPLE LANGUAGE</w:t>
      </w:r>
    </w:p>
    <w:p w:rsidR="00157F79" w:rsidRPr="00157F79" w:rsidRDefault="00157F79" w:rsidP="00157F79">
      <w:pPr>
        <w:pStyle w:val="Subtitle"/>
        <w:rPr>
          <w:sz w:val="24"/>
          <w:szCs w:val="24"/>
          <w:lang w:val="en-US"/>
        </w:rPr>
      </w:pPr>
      <w:r>
        <w:rPr>
          <w:lang w:val="en-US"/>
        </w:rPr>
        <w:br/>
      </w:r>
      <w:r w:rsidRPr="00157F79">
        <w:rPr>
          <w:sz w:val="24"/>
          <w:szCs w:val="24"/>
          <w:lang w:val="en-US"/>
        </w:rPr>
        <w:t>Letter of Understanding</w:t>
      </w:r>
    </w:p>
    <w:p w:rsidR="00157F79" w:rsidRPr="001B41E3" w:rsidRDefault="00157F79">
      <w:pPr>
        <w:rPr>
          <w:b/>
          <w:sz w:val="24"/>
          <w:szCs w:val="24"/>
          <w:lang w:val="en-US"/>
        </w:rPr>
      </w:pPr>
      <w:r>
        <w:rPr>
          <w:lang w:val="en-US"/>
        </w:rPr>
        <w:br/>
      </w:r>
      <w:r w:rsidRPr="001B41E3">
        <w:rPr>
          <w:b/>
          <w:sz w:val="24"/>
          <w:szCs w:val="24"/>
          <w:lang w:val="en-US"/>
        </w:rPr>
        <w:t>Agreed to Parameters</w:t>
      </w:r>
      <w:r w:rsidR="003334F0" w:rsidRPr="001B41E3">
        <w:rPr>
          <w:b/>
          <w:sz w:val="24"/>
          <w:szCs w:val="24"/>
          <w:lang w:val="en-US"/>
        </w:rPr>
        <w:t xml:space="preserve"> and Guidelines</w:t>
      </w:r>
      <w:r w:rsidRPr="001B41E3">
        <w:rPr>
          <w:b/>
          <w:sz w:val="24"/>
          <w:szCs w:val="24"/>
          <w:lang w:val="en-US"/>
        </w:rPr>
        <w:t xml:space="preserve"> for Work-from-Home (WFH) Arrangements and Programs</w:t>
      </w:r>
    </w:p>
    <w:p w:rsidR="002A375E" w:rsidRPr="001B41E3" w:rsidRDefault="002A375E">
      <w:pPr>
        <w:rPr>
          <w:sz w:val="24"/>
          <w:szCs w:val="24"/>
          <w:lang w:val="en-US"/>
        </w:rPr>
      </w:pPr>
      <w:r w:rsidRPr="001B41E3">
        <w:rPr>
          <w:sz w:val="24"/>
          <w:szCs w:val="24"/>
          <w:lang w:val="en-US"/>
        </w:rPr>
        <w:t xml:space="preserve">The parties agree to the following parameters in determining the provisions applied to employees under a Work-from-Home (WFH) arrangement. </w:t>
      </w:r>
    </w:p>
    <w:p w:rsidR="00A84CDA" w:rsidRPr="001B41E3" w:rsidRDefault="002A375E" w:rsidP="002A37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41E3">
        <w:rPr>
          <w:sz w:val="24"/>
          <w:szCs w:val="24"/>
          <w:lang w:val="en-US"/>
        </w:rPr>
        <w:t xml:space="preserve">Employees in a WFH arrangement maintain existing workplace rights and conditions </w:t>
      </w:r>
      <w:r w:rsidR="008F3B4A" w:rsidRPr="001B41E3">
        <w:rPr>
          <w:sz w:val="24"/>
          <w:szCs w:val="24"/>
          <w:lang w:val="en-US"/>
        </w:rPr>
        <w:t>as per</w:t>
      </w:r>
      <w:r w:rsidRPr="001B41E3">
        <w:rPr>
          <w:sz w:val="24"/>
          <w:szCs w:val="24"/>
          <w:lang w:val="en-US"/>
        </w:rPr>
        <w:t xml:space="preserve"> the collective agreement </w:t>
      </w:r>
      <w:r w:rsidR="008F3B4A" w:rsidRPr="001B41E3">
        <w:rPr>
          <w:sz w:val="24"/>
          <w:szCs w:val="24"/>
          <w:lang w:val="en-US"/>
        </w:rPr>
        <w:t xml:space="preserve">and </w:t>
      </w:r>
      <w:r w:rsidRPr="001B41E3">
        <w:rPr>
          <w:sz w:val="24"/>
          <w:szCs w:val="24"/>
          <w:lang w:val="en-US"/>
        </w:rPr>
        <w:t xml:space="preserve">are not treated </w:t>
      </w:r>
      <w:r w:rsidR="008F3B4A" w:rsidRPr="001B41E3">
        <w:rPr>
          <w:sz w:val="24"/>
          <w:szCs w:val="24"/>
          <w:lang w:val="en-US"/>
        </w:rPr>
        <w:t xml:space="preserve">as </w:t>
      </w:r>
      <w:r w:rsidRPr="001B41E3">
        <w:rPr>
          <w:sz w:val="24"/>
          <w:szCs w:val="24"/>
          <w:lang w:val="en-US"/>
        </w:rPr>
        <w:t>outside the scope of the collective agreement.</w:t>
      </w:r>
      <w:r w:rsidR="00D95DFC" w:rsidRPr="001B41E3">
        <w:rPr>
          <w:sz w:val="24"/>
          <w:szCs w:val="24"/>
          <w:lang w:val="en-US"/>
        </w:rPr>
        <w:br/>
      </w:r>
    </w:p>
    <w:p w:rsidR="00A84CDA" w:rsidRPr="00157F79" w:rsidRDefault="00B958E6" w:rsidP="00E62E4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B41E3">
        <w:rPr>
          <w:sz w:val="24"/>
          <w:szCs w:val="24"/>
          <w:lang w:val="en-US"/>
        </w:rPr>
        <w:t xml:space="preserve">A process </w:t>
      </w:r>
      <w:proofErr w:type="gramStart"/>
      <w:r w:rsidRPr="001B41E3">
        <w:rPr>
          <w:sz w:val="24"/>
          <w:szCs w:val="24"/>
          <w:lang w:val="en-US"/>
        </w:rPr>
        <w:t>will be established</w:t>
      </w:r>
      <w:proofErr w:type="gramEnd"/>
      <w:r w:rsidRPr="001B41E3">
        <w:rPr>
          <w:sz w:val="24"/>
          <w:szCs w:val="24"/>
          <w:lang w:val="en-US"/>
        </w:rPr>
        <w:t xml:space="preserve"> for selecting employees in a WFH arrangement</w:t>
      </w:r>
      <w:r w:rsidR="008F3B4A" w:rsidRPr="001B41E3">
        <w:rPr>
          <w:sz w:val="24"/>
          <w:szCs w:val="24"/>
          <w:lang w:val="en-US"/>
        </w:rPr>
        <w:t xml:space="preserve"> and p</w:t>
      </w:r>
      <w:r w:rsidRPr="001B41E3">
        <w:rPr>
          <w:sz w:val="24"/>
          <w:szCs w:val="24"/>
          <w:lang w:val="en-US"/>
        </w:rPr>
        <w:t xml:space="preserve">articipation shall be strictly voluntary. </w:t>
      </w:r>
      <w:r w:rsidR="008F3B4A" w:rsidRPr="001B41E3">
        <w:rPr>
          <w:sz w:val="24"/>
          <w:szCs w:val="24"/>
          <w:lang w:val="en-US"/>
        </w:rPr>
        <w:t xml:space="preserve">This process will ensure that WFH opportunities </w:t>
      </w:r>
      <w:r w:rsidR="003334F0" w:rsidRPr="001B41E3">
        <w:rPr>
          <w:sz w:val="24"/>
          <w:szCs w:val="24"/>
          <w:lang w:val="en-US"/>
        </w:rPr>
        <w:t>are</w:t>
      </w:r>
      <w:r w:rsidR="008F3B4A" w:rsidRPr="001B41E3">
        <w:rPr>
          <w:sz w:val="24"/>
          <w:szCs w:val="24"/>
          <w:lang w:val="en-US"/>
        </w:rPr>
        <w:t xml:space="preserve"> available </w:t>
      </w:r>
      <w:r w:rsidR="003334F0" w:rsidRPr="001B41E3">
        <w:rPr>
          <w:sz w:val="24"/>
          <w:szCs w:val="24"/>
          <w:lang w:val="en-US"/>
        </w:rPr>
        <w:t xml:space="preserve">to bargaining unit members on an equitable basis, </w:t>
      </w:r>
      <w:r w:rsidR="008F3B4A" w:rsidRPr="001B41E3">
        <w:rPr>
          <w:sz w:val="24"/>
          <w:szCs w:val="24"/>
          <w:lang w:val="en-US"/>
        </w:rPr>
        <w:t xml:space="preserve">including </w:t>
      </w:r>
      <w:r w:rsidR="001D6BF1" w:rsidRPr="001B41E3">
        <w:rPr>
          <w:sz w:val="24"/>
          <w:szCs w:val="24"/>
          <w:lang w:val="en-US"/>
        </w:rPr>
        <w:t>through a</w:t>
      </w:r>
      <w:r w:rsidR="003334F0" w:rsidRPr="001B41E3">
        <w:rPr>
          <w:sz w:val="24"/>
          <w:szCs w:val="24"/>
          <w:lang w:val="en-US"/>
        </w:rPr>
        <w:t xml:space="preserve"> </w:t>
      </w:r>
      <w:r w:rsidR="008F3B4A" w:rsidRPr="001B41E3">
        <w:rPr>
          <w:sz w:val="24"/>
          <w:szCs w:val="24"/>
          <w:lang w:val="en-US"/>
        </w:rPr>
        <w:t>gender-</w:t>
      </w:r>
      <w:r w:rsidR="003334F0" w:rsidRPr="001B41E3">
        <w:rPr>
          <w:sz w:val="24"/>
          <w:szCs w:val="24"/>
          <w:lang w:val="en-US"/>
        </w:rPr>
        <w:t>responsive</w:t>
      </w:r>
      <w:r w:rsidR="001D6BF1" w:rsidRPr="001B41E3">
        <w:rPr>
          <w:sz w:val="24"/>
          <w:szCs w:val="24"/>
          <w:lang w:val="en-US"/>
        </w:rPr>
        <w:t xml:space="preserve"> program design</w:t>
      </w:r>
      <w:r w:rsidR="008F3B4A" w:rsidRPr="001B41E3">
        <w:rPr>
          <w:sz w:val="24"/>
          <w:szCs w:val="24"/>
          <w:lang w:val="en-US"/>
        </w:rPr>
        <w:t>, and adher</w:t>
      </w:r>
      <w:r w:rsidR="003334F0" w:rsidRPr="001B41E3">
        <w:rPr>
          <w:sz w:val="24"/>
          <w:szCs w:val="24"/>
          <w:lang w:val="en-US"/>
        </w:rPr>
        <w:t>e</w:t>
      </w:r>
      <w:r w:rsidR="001D6BF1" w:rsidRPr="001B41E3">
        <w:rPr>
          <w:sz w:val="24"/>
          <w:szCs w:val="24"/>
          <w:lang w:val="en-US"/>
        </w:rPr>
        <w:t>s</w:t>
      </w:r>
      <w:r w:rsidR="008F3B4A" w:rsidRPr="001B41E3">
        <w:rPr>
          <w:sz w:val="24"/>
          <w:szCs w:val="24"/>
          <w:lang w:val="en-US"/>
        </w:rPr>
        <w:t xml:space="preserve"> to pre-existing language in the collective agreement regarding seniority</w:t>
      </w:r>
      <w:r w:rsidR="008F3B4A" w:rsidRPr="00157F79">
        <w:rPr>
          <w:sz w:val="24"/>
          <w:szCs w:val="24"/>
          <w:lang w:val="en-US"/>
        </w:rPr>
        <w:t xml:space="preserve"> and anti-discrimination policies.</w:t>
      </w:r>
      <w:r w:rsidR="00D95DFC" w:rsidRPr="00157F79">
        <w:rPr>
          <w:sz w:val="24"/>
          <w:szCs w:val="24"/>
          <w:lang w:val="en-US"/>
        </w:rPr>
        <w:br/>
      </w:r>
    </w:p>
    <w:p w:rsidR="00B958E6" w:rsidRPr="001B41E3" w:rsidRDefault="00B958E6" w:rsidP="001B41E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57F79">
        <w:rPr>
          <w:sz w:val="24"/>
          <w:szCs w:val="24"/>
          <w:lang w:val="en-US"/>
        </w:rPr>
        <w:t xml:space="preserve">There shall be no contracting out or outsourcing of bargaining unit work resulting from employees’ decision to work from home. </w:t>
      </w:r>
      <w:r w:rsidR="00D95DFC" w:rsidRPr="001B41E3">
        <w:rPr>
          <w:sz w:val="24"/>
          <w:szCs w:val="24"/>
          <w:lang w:val="en-US"/>
        </w:rPr>
        <w:br/>
      </w:r>
    </w:p>
    <w:p w:rsidR="00B958E6" w:rsidRPr="00157F79" w:rsidRDefault="0073459E" w:rsidP="00E62E4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57F79">
        <w:rPr>
          <w:sz w:val="24"/>
          <w:szCs w:val="24"/>
          <w:lang w:val="en-US"/>
        </w:rPr>
        <w:t xml:space="preserve">A policy on work-related expenses for employees in a WFH </w:t>
      </w:r>
      <w:r w:rsidR="008F3B4A" w:rsidRPr="00157F79">
        <w:rPr>
          <w:sz w:val="24"/>
          <w:szCs w:val="24"/>
          <w:lang w:val="en-US"/>
        </w:rPr>
        <w:t xml:space="preserve">arrangement </w:t>
      </w:r>
      <w:proofErr w:type="gramStart"/>
      <w:r w:rsidR="008F3B4A" w:rsidRPr="00157F79">
        <w:rPr>
          <w:sz w:val="24"/>
          <w:szCs w:val="24"/>
          <w:lang w:val="en-US"/>
        </w:rPr>
        <w:t>will be established</w:t>
      </w:r>
      <w:proofErr w:type="gramEnd"/>
      <w:r w:rsidR="008F3B4A" w:rsidRPr="00157F79">
        <w:rPr>
          <w:sz w:val="24"/>
          <w:szCs w:val="24"/>
          <w:lang w:val="en-US"/>
        </w:rPr>
        <w:t xml:space="preserve"> based on the principal that expenses associated with a WFH arrangement shall not be borne by the participating employee. </w:t>
      </w:r>
      <w:r w:rsidRPr="00157F79">
        <w:rPr>
          <w:sz w:val="24"/>
          <w:szCs w:val="24"/>
          <w:lang w:val="en-US"/>
        </w:rPr>
        <w:t>This includes clear terms on co</w:t>
      </w:r>
      <w:r w:rsidR="00845E09" w:rsidRPr="00157F79">
        <w:rPr>
          <w:sz w:val="24"/>
          <w:szCs w:val="24"/>
          <w:lang w:val="en-US"/>
        </w:rPr>
        <w:t>mpensation for</w:t>
      </w:r>
      <w:r w:rsidRPr="00157F79">
        <w:rPr>
          <w:sz w:val="24"/>
          <w:szCs w:val="24"/>
          <w:lang w:val="en-US"/>
        </w:rPr>
        <w:t xml:space="preserve"> direct and indirect costs for workers to perform their duties in such an arrangement.</w:t>
      </w:r>
      <w:r w:rsidR="00D95DFC" w:rsidRPr="00157F79">
        <w:rPr>
          <w:sz w:val="24"/>
          <w:szCs w:val="24"/>
          <w:lang w:val="en-US"/>
        </w:rPr>
        <w:br/>
      </w:r>
    </w:p>
    <w:p w:rsidR="0073459E" w:rsidRPr="00157F79" w:rsidRDefault="003B0AE4" w:rsidP="00E62E4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57F79">
        <w:rPr>
          <w:sz w:val="24"/>
          <w:szCs w:val="24"/>
          <w:lang w:val="en-US"/>
        </w:rPr>
        <w:t xml:space="preserve">Respect for privacy </w:t>
      </w:r>
      <w:proofErr w:type="gramStart"/>
      <w:r w:rsidRPr="00157F79">
        <w:rPr>
          <w:sz w:val="24"/>
          <w:szCs w:val="24"/>
          <w:lang w:val="en-US"/>
        </w:rPr>
        <w:t>must be maintained</w:t>
      </w:r>
      <w:proofErr w:type="gramEnd"/>
      <w:r w:rsidRPr="00157F79">
        <w:rPr>
          <w:sz w:val="24"/>
          <w:szCs w:val="24"/>
          <w:lang w:val="en-US"/>
        </w:rPr>
        <w:t xml:space="preserve"> for employees in a WFH arrangement. The use of any surveillance tools and data storage </w:t>
      </w:r>
      <w:proofErr w:type="gramStart"/>
      <w:r w:rsidRPr="00157F79">
        <w:rPr>
          <w:sz w:val="24"/>
          <w:szCs w:val="24"/>
          <w:lang w:val="en-US"/>
        </w:rPr>
        <w:t>must be mutually agreed</w:t>
      </w:r>
      <w:proofErr w:type="gramEnd"/>
      <w:r w:rsidRPr="00157F79">
        <w:rPr>
          <w:sz w:val="24"/>
          <w:szCs w:val="24"/>
          <w:lang w:val="en-US"/>
        </w:rPr>
        <w:t xml:space="preserve"> to.</w:t>
      </w:r>
    </w:p>
    <w:p w:rsidR="003B0AE4" w:rsidRDefault="003B0AE4" w:rsidP="0073459E">
      <w:pPr>
        <w:rPr>
          <w:lang w:val="en-US"/>
        </w:rPr>
      </w:pPr>
    </w:p>
    <w:p w:rsidR="002A375E" w:rsidRPr="001257ED" w:rsidRDefault="001D6BF1">
      <w:pPr>
        <w:rPr>
          <w:lang w:val="en-US"/>
        </w:rPr>
      </w:pPr>
      <w:r w:rsidRPr="001B41E3">
        <w:rPr>
          <w:b/>
          <w:lang w:val="en-US"/>
        </w:rPr>
        <w:t>Note to Local Union Committee:</w:t>
      </w:r>
      <w:r w:rsidRPr="001B41E3">
        <w:rPr>
          <w:lang w:val="en-US"/>
        </w:rPr>
        <w:t xml:space="preserve"> A gender-responsive program design must consider the unique needs of any specific gender, including </w:t>
      </w:r>
      <w:r w:rsidR="00800F73" w:rsidRPr="001B41E3">
        <w:rPr>
          <w:lang w:val="en-US"/>
        </w:rPr>
        <w:t xml:space="preserve">modifying program rules to address </w:t>
      </w:r>
      <w:r w:rsidRPr="001B41E3">
        <w:rPr>
          <w:lang w:val="en-US"/>
        </w:rPr>
        <w:t>personal challenges that workers may face when working from h</w:t>
      </w:r>
      <w:r w:rsidR="00800F73" w:rsidRPr="001B41E3">
        <w:rPr>
          <w:lang w:val="en-US"/>
        </w:rPr>
        <w:t>ome, including</w:t>
      </w:r>
      <w:r w:rsidR="00223B74" w:rsidRPr="001B41E3">
        <w:rPr>
          <w:lang w:val="en-US"/>
        </w:rPr>
        <w:t>, but not limited to</w:t>
      </w:r>
      <w:r w:rsidR="00800F73" w:rsidRPr="001B41E3">
        <w:rPr>
          <w:lang w:val="en-US"/>
        </w:rPr>
        <w:t xml:space="preserve"> personal health and safety </w:t>
      </w:r>
      <w:r w:rsidR="00223B74" w:rsidRPr="001B41E3">
        <w:rPr>
          <w:lang w:val="en-US"/>
        </w:rPr>
        <w:t>and</w:t>
      </w:r>
      <w:r w:rsidRPr="001B41E3">
        <w:rPr>
          <w:lang w:val="en-US"/>
        </w:rPr>
        <w:t xml:space="preserve"> family care responsibilities.</w:t>
      </w:r>
      <w:r>
        <w:rPr>
          <w:lang w:val="en-US"/>
        </w:rPr>
        <w:t xml:space="preserve"> </w:t>
      </w:r>
      <w:bookmarkStart w:id="0" w:name="_GoBack"/>
      <w:bookmarkEnd w:id="0"/>
    </w:p>
    <w:sectPr w:rsidR="002A375E" w:rsidRPr="00125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HTF Semi">
    <w:altName w:val="Whitney HTF S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07F9"/>
    <w:multiLevelType w:val="hybridMultilevel"/>
    <w:tmpl w:val="F35384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2152F8"/>
    <w:multiLevelType w:val="hybridMultilevel"/>
    <w:tmpl w:val="0C3CD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ED"/>
    <w:rsid w:val="001257ED"/>
    <w:rsid w:val="00157F79"/>
    <w:rsid w:val="001B41E3"/>
    <w:rsid w:val="001D6BF1"/>
    <w:rsid w:val="00223B74"/>
    <w:rsid w:val="002A375E"/>
    <w:rsid w:val="003334F0"/>
    <w:rsid w:val="003B0AE4"/>
    <w:rsid w:val="0073459E"/>
    <w:rsid w:val="00800F73"/>
    <w:rsid w:val="00845E09"/>
    <w:rsid w:val="00881431"/>
    <w:rsid w:val="008F3B4A"/>
    <w:rsid w:val="00A84CDA"/>
    <w:rsid w:val="00AC364F"/>
    <w:rsid w:val="00B958E6"/>
    <w:rsid w:val="00BD68BE"/>
    <w:rsid w:val="00D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46FA"/>
  <w15:chartTrackingRefBased/>
  <w15:docId w15:val="{B9D73A2E-F06F-4B70-88FC-DB266499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75E"/>
    <w:pPr>
      <w:ind w:left="720"/>
      <w:contextualSpacing/>
    </w:pPr>
  </w:style>
  <w:style w:type="paragraph" w:customStyle="1" w:styleId="Default">
    <w:name w:val="Default"/>
    <w:rsid w:val="00B958E6"/>
    <w:pPr>
      <w:autoSpaceDE w:val="0"/>
      <w:autoSpaceDN w:val="0"/>
      <w:adjustRightInd w:val="0"/>
      <w:spacing w:after="0" w:line="240" w:lineRule="auto"/>
    </w:pPr>
    <w:rPr>
      <w:rFonts w:ascii="Whitney HTF Semi" w:hAnsi="Whitney HTF Semi" w:cs="Whitney HTF Sem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7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F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7F7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Yam</dc:creator>
  <cp:keywords/>
  <dc:description/>
  <cp:lastModifiedBy>Angelo DiCaro</cp:lastModifiedBy>
  <cp:revision>2</cp:revision>
  <dcterms:created xsi:type="dcterms:W3CDTF">2021-09-23T21:30:00Z</dcterms:created>
  <dcterms:modified xsi:type="dcterms:W3CDTF">2021-09-23T21:30:00Z</dcterms:modified>
</cp:coreProperties>
</file>