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DE9E9" w14:textId="77777777" w:rsidR="00A84F48" w:rsidRPr="00A84F48" w:rsidRDefault="00A84F48" w:rsidP="00A84F48">
      <w:pPr>
        <w:pStyle w:val="Heading1"/>
        <w:rPr>
          <w:sz w:val="32"/>
        </w:rPr>
      </w:pPr>
      <w:r w:rsidRPr="00A84F48">
        <w:rPr>
          <w:sz w:val="32"/>
        </w:rPr>
        <w:t>BUILD BACK BETTER THROUGH BARGAINING</w:t>
      </w:r>
    </w:p>
    <w:p w14:paraId="198910B8" w14:textId="6CE6DEA6" w:rsidR="00A84F48" w:rsidRDefault="00A84F48" w:rsidP="001558D5">
      <w:pPr>
        <w:pStyle w:val="Heading1"/>
        <w:spacing w:after="120"/>
        <w:rPr>
          <w:sz w:val="24"/>
        </w:rPr>
      </w:pPr>
      <w:r w:rsidRPr="00A84F48">
        <w:rPr>
          <w:sz w:val="32"/>
        </w:rPr>
        <w:t>UNIFOR’S RECOVERY-BASED COLLECTIVE BARGAINING PROGRAM</w:t>
      </w:r>
    </w:p>
    <w:p w14:paraId="1B912000" w14:textId="2DF7E140" w:rsidR="00A84F48" w:rsidRDefault="00A84F48" w:rsidP="001558D5">
      <w:pPr>
        <w:pStyle w:val="Heading2"/>
      </w:pPr>
      <w:bookmarkStart w:id="0" w:name="_Toc76544409"/>
      <w:bookmarkStart w:id="1" w:name="_Toc76550827"/>
      <w:r w:rsidRPr="006F0351">
        <w:t>July 2021</w:t>
      </w:r>
      <w:bookmarkEnd w:id="0"/>
      <w:bookmarkEnd w:id="1"/>
    </w:p>
    <w:p w14:paraId="07BB281F" w14:textId="77777777" w:rsidR="00A84F48" w:rsidRPr="00A84F48" w:rsidRDefault="00A84F48" w:rsidP="00A84F48">
      <w:pPr>
        <w:rPr>
          <w:lang w:val="en-US"/>
        </w:rPr>
      </w:pPr>
    </w:p>
    <w:p w14:paraId="1466D995" w14:textId="28CEAB5F" w:rsidR="0091597A" w:rsidRPr="006F0351" w:rsidRDefault="0091597A" w:rsidP="001558D5">
      <w:pPr>
        <w:pStyle w:val="Heading2"/>
      </w:pPr>
      <w:bookmarkStart w:id="2" w:name="_Toc76544410"/>
      <w:bookmarkStart w:id="3" w:name="_Toc76550828"/>
      <w:r w:rsidRPr="006F0351">
        <w:t xml:space="preserve">Unifor Recovery-Based </w:t>
      </w:r>
      <w:r w:rsidR="00733F39" w:rsidRPr="006F0351">
        <w:t xml:space="preserve">Collective </w:t>
      </w:r>
      <w:r w:rsidRPr="006F0351">
        <w:t>Bargaining Program Steering Committee Members</w:t>
      </w:r>
      <w:bookmarkEnd w:id="2"/>
      <w:bookmarkEnd w:id="3"/>
    </w:p>
    <w:p w14:paraId="48B5D410" w14:textId="77777777" w:rsidR="0091597A" w:rsidRPr="006F0351" w:rsidRDefault="0091597A" w:rsidP="0091597A">
      <w:pPr>
        <w:rPr>
          <w:rFonts w:ascii="Arial" w:hAnsi="Arial" w:cs="Arial"/>
          <w:b/>
          <w:sz w:val="24"/>
          <w:szCs w:val="24"/>
          <w:lang w:val="en-US"/>
        </w:rPr>
      </w:pPr>
      <w:r w:rsidRPr="006F0351">
        <w:rPr>
          <w:rFonts w:ascii="Arial" w:hAnsi="Arial" w:cs="Arial"/>
          <w:b/>
          <w:sz w:val="24"/>
          <w:szCs w:val="24"/>
          <w:lang w:val="en-US"/>
        </w:rPr>
        <w:br/>
        <w:t>Co-Chairs</w:t>
      </w:r>
    </w:p>
    <w:p w14:paraId="029546BA" w14:textId="77777777" w:rsidR="0091597A" w:rsidRPr="006F0351" w:rsidRDefault="0091597A" w:rsidP="0091597A">
      <w:pPr>
        <w:rPr>
          <w:rFonts w:ascii="Arial" w:hAnsi="Arial" w:cs="Arial"/>
          <w:b/>
          <w:sz w:val="24"/>
          <w:szCs w:val="24"/>
          <w:lang w:val="en-US"/>
        </w:rPr>
      </w:pPr>
      <w:r w:rsidRPr="006F0351">
        <w:rPr>
          <w:rFonts w:ascii="Arial" w:hAnsi="Arial" w:cs="Arial"/>
          <w:b/>
          <w:sz w:val="24"/>
          <w:szCs w:val="24"/>
          <w:lang w:val="en-US"/>
        </w:rPr>
        <w:t>Shane Wark, Assistant to the National President</w:t>
      </w:r>
      <w:r w:rsidRPr="006F0351">
        <w:rPr>
          <w:rFonts w:ascii="Arial" w:hAnsi="Arial" w:cs="Arial"/>
          <w:b/>
          <w:sz w:val="24"/>
          <w:szCs w:val="24"/>
          <w:lang w:val="en-US"/>
        </w:rPr>
        <w:br/>
        <w:t>Olivier Carrière, Assistant to the Quebec Director</w:t>
      </w:r>
      <w:r w:rsidRPr="006F0351">
        <w:rPr>
          <w:rFonts w:ascii="Arial" w:hAnsi="Arial" w:cs="Arial"/>
          <w:b/>
          <w:sz w:val="24"/>
          <w:szCs w:val="24"/>
          <w:lang w:val="en-US"/>
        </w:rPr>
        <w:br/>
      </w:r>
      <w:r w:rsidRPr="006F0351">
        <w:rPr>
          <w:rFonts w:ascii="Arial" w:hAnsi="Arial" w:cs="Arial"/>
          <w:b/>
          <w:sz w:val="24"/>
          <w:szCs w:val="24"/>
          <w:lang w:val="en-US"/>
        </w:rPr>
        <w:br/>
        <w:t>Regional Directors</w:t>
      </w:r>
    </w:p>
    <w:p w14:paraId="33C70A0A" w14:textId="77777777" w:rsidR="0091597A" w:rsidRPr="006F0351" w:rsidRDefault="0091597A" w:rsidP="0091597A">
      <w:pPr>
        <w:rPr>
          <w:rFonts w:ascii="Arial" w:hAnsi="Arial" w:cs="Arial"/>
          <w:b/>
          <w:sz w:val="24"/>
          <w:szCs w:val="24"/>
          <w:lang w:val="en-US"/>
        </w:rPr>
      </w:pPr>
      <w:r w:rsidRPr="006F0351">
        <w:rPr>
          <w:rFonts w:ascii="Arial" w:hAnsi="Arial" w:cs="Arial"/>
          <w:b/>
          <w:sz w:val="24"/>
          <w:szCs w:val="24"/>
          <w:lang w:val="en-US"/>
        </w:rPr>
        <w:t>Gavin McGarrigle, Western Region Director</w:t>
      </w:r>
      <w:r w:rsidRPr="006F0351">
        <w:rPr>
          <w:rFonts w:ascii="Arial" w:hAnsi="Arial" w:cs="Arial"/>
          <w:b/>
          <w:sz w:val="24"/>
          <w:szCs w:val="24"/>
          <w:lang w:val="en-US"/>
        </w:rPr>
        <w:br/>
        <w:t>Linda MacNeil, Atlantic Region Director</w:t>
      </w:r>
      <w:r w:rsidRPr="006F0351">
        <w:rPr>
          <w:rFonts w:ascii="Arial" w:hAnsi="Arial" w:cs="Arial"/>
          <w:b/>
          <w:sz w:val="24"/>
          <w:szCs w:val="24"/>
          <w:lang w:val="en-US"/>
        </w:rPr>
        <w:br/>
        <w:t>Naureen Rizvi, Ontario Region Director</w:t>
      </w:r>
    </w:p>
    <w:p w14:paraId="75D8EB83" w14:textId="77777777" w:rsidR="0091597A" w:rsidRPr="006F0351" w:rsidRDefault="0091597A" w:rsidP="0091597A">
      <w:pPr>
        <w:rPr>
          <w:rFonts w:ascii="Arial" w:hAnsi="Arial" w:cs="Arial"/>
          <w:b/>
          <w:sz w:val="24"/>
          <w:szCs w:val="24"/>
          <w:lang w:val="en-US"/>
        </w:rPr>
      </w:pPr>
      <w:r w:rsidRPr="006F0351">
        <w:rPr>
          <w:rFonts w:ascii="Arial" w:hAnsi="Arial" w:cs="Arial"/>
          <w:b/>
          <w:sz w:val="24"/>
          <w:szCs w:val="24"/>
          <w:lang w:val="en-US"/>
        </w:rPr>
        <w:t xml:space="preserve">National Executive Board </w:t>
      </w:r>
    </w:p>
    <w:p w14:paraId="1DCFF52E" w14:textId="77777777" w:rsidR="0091597A" w:rsidRPr="006F0351" w:rsidRDefault="0091597A" w:rsidP="0091597A">
      <w:pPr>
        <w:rPr>
          <w:rFonts w:ascii="Arial" w:hAnsi="Arial" w:cs="Arial"/>
          <w:b/>
          <w:sz w:val="24"/>
          <w:szCs w:val="24"/>
          <w:lang w:val="en-US"/>
        </w:rPr>
      </w:pPr>
      <w:r w:rsidRPr="006F0351">
        <w:rPr>
          <w:rFonts w:ascii="Arial" w:hAnsi="Arial" w:cs="Arial"/>
          <w:b/>
          <w:sz w:val="24"/>
          <w:szCs w:val="24"/>
          <w:lang w:val="en-US"/>
        </w:rPr>
        <w:t xml:space="preserve">Dana </w:t>
      </w:r>
      <w:proofErr w:type="spellStart"/>
      <w:r w:rsidRPr="006F0351">
        <w:rPr>
          <w:rFonts w:ascii="Arial" w:hAnsi="Arial" w:cs="Arial"/>
          <w:b/>
          <w:sz w:val="24"/>
          <w:szCs w:val="24"/>
          <w:lang w:val="en-US"/>
        </w:rPr>
        <w:t>Dunphy</w:t>
      </w:r>
      <w:proofErr w:type="spellEnd"/>
      <w:r w:rsidRPr="006F0351">
        <w:rPr>
          <w:rFonts w:ascii="Arial" w:hAnsi="Arial" w:cs="Arial"/>
          <w:b/>
          <w:sz w:val="24"/>
          <w:szCs w:val="24"/>
          <w:lang w:val="en-US"/>
        </w:rPr>
        <w:t>, Local 444</w:t>
      </w:r>
      <w:r w:rsidRPr="006F0351">
        <w:rPr>
          <w:rFonts w:ascii="Arial" w:hAnsi="Arial" w:cs="Arial"/>
          <w:b/>
          <w:sz w:val="24"/>
          <w:szCs w:val="24"/>
          <w:lang w:val="en-US"/>
        </w:rPr>
        <w:br/>
        <w:t>Marc Rousseau, Local 6001</w:t>
      </w:r>
      <w:r w:rsidRPr="006F0351">
        <w:rPr>
          <w:rFonts w:ascii="Arial" w:hAnsi="Arial" w:cs="Arial"/>
          <w:b/>
          <w:sz w:val="24"/>
          <w:szCs w:val="24"/>
          <w:lang w:val="en-US"/>
        </w:rPr>
        <w:br/>
        <w:t xml:space="preserve">Yves </w:t>
      </w:r>
      <w:proofErr w:type="spellStart"/>
      <w:r w:rsidRPr="006F0351">
        <w:rPr>
          <w:rFonts w:ascii="Arial" w:hAnsi="Arial" w:cs="Arial"/>
          <w:b/>
          <w:sz w:val="24"/>
          <w:szCs w:val="24"/>
          <w:lang w:val="en-US"/>
        </w:rPr>
        <w:t>Guerette</w:t>
      </w:r>
      <w:proofErr w:type="spellEnd"/>
      <w:r w:rsidRPr="006F0351">
        <w:rPr>
          <w:rFonts w:ascii="Arial" w:hAnsi="Arial" w:cs="Arial"/>
          <w:b/>
          <w:sz w:val="24"/>
          <w:szCs w:val="24"/>
          <w:lang w:val="en-US"/>
        </w:rPr>
        <w:t>, Local 299</w:t>
      </w:r>
      <w:r w:rsidRPr="006F0351">
        <w:rPr>
          <w:rFonts w:ascii="Arial" w:hAnsi="Arial" w:cs="Arial"/>
          <w:b/>
          <w:sz w:val="24"/>
          <w:szCs w:val="24"/>
          <w:lang w:val="en-US"/>
        </w:rPr>
        <w:br/>
        <w:t>Ruth Pryce, Local 1106</w:t>
      </w:r>
      <w:r w:rsidRPr="006F0351">
        <w:rPr>
          <w:rFonts w:ascii="Arial" w:hAnsi="Arial" w:cs="Arial"/>
          <w:b/>
          <w:sz w:val="24"/>
          <w:szCs w:val="24"/>
          <w:lang w:val="en-US"/>
        </w:rPr>
        <w:br/>
      </w:r>
      <w:r w:rsidRPr="006F0351">
        <w:rPr>
          <w:rFonts w:ascii="Arial" w:hAnsi="Arial" w:cs="Arial"/>
          <w:b/>
          <w:sz w:val="24"/>
          <w:szCs w:val="24"/>
          <w:lang w:val="en-US"/>
        </w:rPr>
        <w:br/>
        <w:t>Industry Directors</w:t>
      </w:r>
    </w:p>
    <w:p w14:paraId="5F1CA3B0" w14:textId="0E48898F" w:rsidR="0091597A" w:rsidRPr="006F0351" w:rsidRDefault="0091597A" w:rsidP="0091597A">
      <w:pPr>
        <w:rPr>
          <w:rFonts w:ascii="Arial" w:hAnsi="Arial" w:cs="Arial"/>
          <w:b/>
          <w:sz w:val="24"/>
          <w:szCs w:val="24"/>
          <w:u w:val="single"/>
          <w:lang w:val="en-US"/>
        </w:rPr>
      </w:pPr>
      <w:r w:rsidRPr="006F0351">
        <w:rPr>
          <w:rFonts w:ascii="Arial" w:hAnsi="Arial" w:cs="Arial"/>
          <w:b/>
          <w:sz w:val="24"/>
          <w:szCs w:val="24"/>
          <w:lang w:val="en-US"/>
        </w:rPr>
        <w:t>Leslie Dias, Director of Aviation</w:t>
      </w:r>
      <w:r w:rsidRPr="006F0351">
        <w:rPr>
          <w:rFonts w:ascii="Arial" w:hAnsi="Arial" w:cs="Arial"/>
          <w:b/>
          <w:sz w:val="24"/>
          <w:szCs w:val="24"/>
          <w:lang w:val="en-US"/>
        </w:rPr>
        <w:br/>
        <w:t>Luis Domingues, Director of Independent Parts</w:t>
      </w:r>
      <w:r w:rsidRPr="006F0351">
        <w:rPr>
          <w:rFonts w:ascii="Arial" w:hAnsi="Arial" w:cs="Arial"/>
          <w:b/>
          <w:sz w:val="24"/>
          <w:szCs w:val="24"/>
          <w:lang w:val="en-US"/>
        </w:rPr>
        <w:br/>
        <w:t>Vince Lukacs, Director of Forestry</w:t>
      </w:r>
      <w:r w:rsidRPr="006F0351">
        <w:rPr>
          <w:rFonts w:ascii="Arial" w:hAnsi="Arial" w:cs="Arial"/>
          <w:b/>
          <w:sz w:val="24"/>
          <w:szCs w:val="24"/>
          <w:lang w:val="en-US"/>
        </w:rPr>
        <w:br/>
        <w:t>Bruce Snow, Director of Transportation</w:t>
      </w:r>
      <w:r w:rsidRPr="006F0351">
        <w:rPr>
          <w:rFonts w:ascii="Arial" w:hAnsi="Arial" w:cs="Arial"/>
          <w:b/>
          <w:sz w:val="24"/>
          <w:szCs w:val="24"/>
          <w:lang w:val="en-US"/>
        </w:rPr>
        <w:br/>
      </w:r>
      <w:r w:rsidRPr="006F0351">
        <w:rPr>
          <w:rFonts w:ascii="Arial" w:hAnsi="Arial" w:cs="Arial"/>
          <w:b/>
          <w:sz w:val="24"/>
          <w:szCs w:val="24"/>
          <w:lang w:val="en-US"/>
        </w:rPr>
        <w:br/>
        <w:t>National Staff</w:t>
      </w:r>
      <w:r w:rsidRPr="006F0351">
        <w:rPr>
          <w:rFonts w:ascii="Arial" w:hAnsi="Arial" w:cs="Arial"/>
          <w:b/>
          <w:sz w:val="24"/>
          <w:szCs w:val="24"/>
          <w:lang w:val="en-US"/>
        </w:rPr>
        <w:br/>
      </w:r>
      <w:r w:rsidRPr="006F0351">
        <w:rPr>
          <w:rFonts w:ascii="Arial" w:hAnsi="Arial" w:cs="Arial"/>
          <w:b/>
          <w:sz w:val="24"/>
          <w:szCs w:val="24"/>
          <w:lang w:val="en-US"/>
        </w:rPr>
        <w:br/>
        <w:t>Natalie Clancy, Director of Communications Department</w:t>
      </w:r>
      <w:r w:rsidRPr="006F0351">
        <w:rPr>
          <w:rFonts w:ascii="Arial" w:hAnsi="Arial" w:cs="Arial"/>
          <w:b/>
          <w:sz w:val="24"/>
          <w:szCs w:val="24"/>
          <w:lang w:val="en-US"/>
        </w:rPr>
        <w:br/>
        <w:t>Anthony Dale, Director of Legal Department</w:t>
      </w:r>
      <w:r w:rsidRPr="006F0351">
        <w:rPr>
          <w:rFonts w:ascii="Arial" w:hAnsi="Arial" w:cs="Arial"/>
          <w:b/>
          <w:sz w:val="24"/>
          <w:szCs w:val="24"/>
          <w:lang w:val="en-US"/>
        </w:rPr>
        <w:br/>
        <w:t>Angelo DiCaro, Director of Research Department</w:t>
      </w:r>
      <w:r w:rsidRPr="006F0351">
        <w:rPr>
          <w:rFonts w:ascii="Arial" w:hAnsi="Arial" w:cs="Arial"/>
          <w:b/>
          <w:sz w:val="24"/>
          <w:szCs w:val="24"/>
          <w:lang w:val="en-US"/>
        </w:rPr>
        <w:br/>
        <w:t>Roxanne Dubois, Director of Strategic Planning</w:t>
      </w:r>
      <w:r w:rsidRPr="006F0351">
        <w:rPr>
          <w:rFonts w:ascii="Arial" w:hAnsi="Arial" w:cs="Arial"/>
          <w:b/>
          <w:sz w:val="24"/>
          <w:szCs w:val="24"/>
          <w:lang w:val="en-US"/>
        </w:rPr>
        <w:br/>
        <w:t>Lisa Kelly, Director of Women’s Department</w:t>
      </w:r>
      <w:r w:rsidRPr="006F0351">
        <w:rPr>
          <w:rFonts w:ascii="Arial" w:hAnsi="Arial" w:cs="Arial"/>
          <w:b/>
          <w:sz w:val="24"/>
          <w:szCs w:val="24"/>
          <w:lang w:val="en-US"/>
        </w:rPr>
        <w:br/>
        <w:t>Christine Maclin, Director of Human Rights Department</w:t>
      </w:r>
      <w:r w:rsidR="00AB6FE0" w:rsidRPr="006F0351">
        <w:rPr>
          <w:rFonts w:ascii="Arial" w:hAnsi="Arial" w:cs="Arial"/>
          <w:b/>
          <w:sz w:val="24"/>
          <w:szCs w:val="24"/>
          <w:lang w:val="en-US"/>
        </w:rPr>
        <w:br/>
        <w:t>Sari Sairanen, Director of Health and Safety &amp; Environment Department</w:t>
      </w:r>
      <w:r w:rsidRPr="006F0351">
        <w:rPr>
          <w:rFonts w:ascii="Arial" w:hAnsi="Arial" w:cs="Arial"/>
          <w:b/>
          <w:sz w:val="24"/>
          <w:szCs w:val="24"/>
          <w:u w:val="single"/>
          <w:lang w:val="en-US"/>
        </w:rPr>
        <w:br w:type="page"/>
      </w:r>
    </w:p>
    <w:p w14:paraId="7A6270DE" w14:textId="1C2C9A60" w:rsidR="00813515" w:rsidRPr="00813515" w:rsidRDefault="00813515" w:rsidP="00813515">
      <w:pPr>
        <w:pStyle w:val="TOCHeading"/>
      </w:pPr>
      <w:r w:rsidRPr="00813515">
        <w:lastRenderedPageBreak/>
        <w:t>CONTENTS</w:t>
      </w:r>
    </w:p>
    <w:p w14:paraId="117D7F34" w14:textId="3F668CD8" w:rsidR="001558D5" w:rsidRDefault="00AB1199">
      <w:pPr>
        <w:pStyle w:val="TOC1"/>
        <w:tabs>
          <w:tab w:val="right" w:leader="dot" w:pos="9350"/>
        </w:tabs>
        <w:rPr>
          <w:rFonts w:asciiTheme="minorHAnsi" w:eastAsiaTheme="minorEastAsia" w:hAnsiTheme="minorHAnsi"/>
          <w:noProof/>
          <w:sz w:val="22"/>
          <w:lang w:eastAsia="en-CA"/>
        </w:rPr>
      </w:pPr>
      <w:r>
        <w:rPr>
          <w:rFonts w:cs="Arial"/>
          <w:b/>
          <w:szCs w:val="24"/>
          <w:lang w:val="en-US"/>
        </w:rPr>
        <w:fldChar w:fldCharType="begin"/>
      </w:r>
      <w:r>
        <w:rPr>
          <w:rFonts w:cs="Arial"/>
          <w:b/>
          <w:szCs w:val="24"/>
          <w:lang w:val="en-US"/>
        </w:rPr>
        <w:instrText xml:space="preserve"> TOC \h \z \u \t "Heading 2,1" </w:instrText>
      </w:r>
      <w:r>
        <w:rPr>
          <w:rFonts w:cs="Arial"/>
          <w:b/>
          <w:szCs w:val="24"/>
          <w:lang w:val="en-US"/>
        </w:rPr>
        <w:fldChar w:fldCharType="separate"/>
      </w:r>
    </w:p>
    <w:p w14:paraId="1EB7AE65" w14:textId="656FAF17" w:rsidR="001558D5" w:rsidRDefault="00635195">
      <w:pPr>
        <w:pStyle w:val="TOC1"/>
        <w:tabs>
          <w:tab w:val="right" w:leader="dot" w:pos="9350"/>
        </w:tabs>
        <w:rPr>
          <w:rFonts w:asciiTheme="minorHAnsi" w:eastAsiaTheme="minorEastAsia" w:hAnsiTheme="minorHAnsi"/>
          <w:noProof/>
          <w:sz w:val="22"/>
          <w:lang w:eastAsia="en-CA"/>
        </w:rPr>
      </w:pPr>
      <w:hyperlink w:anchor="_Toc76550829" w:history="1">
        <w:r w:rsidR="001558D5" w:rsidRPr="00266214">
          <w:rPr>
            <w:rStyle w:val="Hyperlink"/>
            <w:noProof/>
          </w:rPr>
          <w:t>INTRODUCTION</w:t>
        </w:r>
        <w:r w:rsidR="001558D5">
          <w:rPr>
            <w:noProof/>
            <w:webHidden/>
          </w:rPr>
          <w:tab/>
        </w:r>
        <w:r w:rsidR="001558D5">
          <w:rPr>
            <w:noProof/>
            <w:webHidden/>
          </w:rPr>
          <w:fldChar w:fldCharType="begin"/>
        </w:r>
        <w:r w:rsidR="001558D5">
          <w:rPr>
            <w:noProof/>
            <w:webHidden/>
          </w:rPr>
          <w:instrText xml:space="preserve"> PAGEREF _Toc76550829 \h </w:instrText>
        </w:r>
        <w:r w:rsidR="001558D5">
          <w:rPr>
            <w:noProof/>
            <w:webHidden/>
          </w:rPr>
        </w:r>
        <w:r w:rsidR="001558D5">
          <w:rPr>
            <w:noProof/>
            <w:webHidden/>
          </w:rPr>
          <w:fldChar w:fldCharType="separate"/>
        </w:r>
        <w:r w:rsidR="00E51847">
          <w:rPr>
            <w:noProof/>
            <w:webHidden/>
          </w:rPr>
          <w:t>3</w:t>
        </w:r>
        <w:r w:rsidR="001558D5">
          <w:rPr>
            <w:noProof/>
            <w:webHidden/>
          </w:rPr>
          <w:fldChar w:fldCharType="end"/>
        </w:r>
      </w:hyperlink>
    </w:p>
    <w:p w14:paraId="07AA09C6" w14:textId="373D6E17" w:rsidR="001558D5" w:rsidRDefault="00635195">
      <w:pPr>
        <w:pStyle w:val="TOC1"/>
        <w:tabs>
          <w:tab w:val="right" w:leader="dot" w:pos="9350"/>
        </w:tabs>
        <w:rPr>
          <w:rFonts w:asciiTheme="minorHAnsi" w:eastAsiaTheme="minorEastAsia" w:hAnsiTheme="minorHAnsi"/>
          <w:noProof/>
          <w:sz w:val="22"/>
          <w:lang w:eastAsia="en-CA"/>
        </w:rPr>
      </w:pPr>
      <w:hyperlink w:anchor="_Toc76550830" w:history="1">
        <w:r w:rsidR="001558D5" w:rsidRPr="00266214">
          <w:rPr>
            <w:rStyle w:val="Hyperlink"/>
            <w:noProof/>
          </w:rPr>
          <w:t>PAY PREMIUMS AND PAY PROTECTION</w:t>
        </w:r>
        <w:r w:rsidR="001558D5">
          <w:rPr>
            <w:noProof/>
            <w:webHidden/>
          </w:rPr>
          <w:tab/>
        </w:r>
        <w:r w:rsidR="001558D5">
          <w:rPr>
            <w:noProof/>
            <w:webHidden/>
          </w:rPr>
          <w:fldChar w:fldCharType="begin"/>
        </w:r>
        <w:r w:rsidR="001558D5">
          <w:rPr>
            <w:noProof/>
            <w:webHidden/>
          </w:rPr>
          <w:instrText xml:space="preserve"> PAGEREF _Toc76550830 \h </w:instrText>
        </w:r>
        <w:r w:rsidR="001558D5">
          <w:rPr>
            <w:noProof/>
            <w:webHidden/>
          </w:rPr>
        </w:r>
        <w:r w:rsidR="001558D5">
          <w:rPr>
            <w:noProof/>
            <w:webHidden/>
          </w:rPr>
          <w:fldChar w:fldCharType="separate"/>
        </w:r>
        <w:r w:rsidR="00E51847">
          <w:rPr>
            <w:noProof/>
            <w:webHidden/>
          </w:rPr>
          <w:t>5</w:t>
        </w:r>
        <w:r w:rsidR="001558D5">
          <w:rPr>
            <w:noProof/>
            <w:webHidden/>
          </w:rPr>
          <w:fldChar w:fldCharType="end"/>
        </w:r>
      </w:hyperlink>
    </w:p>
    <w:p w14:paraId="2145A36F" w14:textId="2668CD75" w:rsidR="001558D5" w:rsidRDefault="00635195">
      <w:pPr>
        <w:pStyle w:val="TOC1"/>
        <w:tabs>
          <w:tab w:val="right" w:leader="dot" w:pos="9350"/>
        </w:tabs>
        <w:rPr>
          <w:rFonts w:asciiTheme="minorHAnsi" w:eastAsiaTheme="minorEastAsia" w:hAnsiTheme="minorHAnsi"/>
          <w:noProof/>
          <w:sz w:val="22"/>
          <w:lang w:eastAsia="en-CA"/>
        </w:rPr>
      </w:pPr>
      <w:hyperlink w:anchor="_Toc76550831" w:history="1">
        <w:r w:rsidR="001558D5" w:rsidRPr="00266214">
          <w:rPr>
            <w:rStyle w:val="Hyperlink"/>
            <w:noProof/>
          </w:rPr>
          <w:t>JOB SECURITY</w:t>
        </w:r>
        <w:r w:rsidR="001558D5">
          <w:rPr>
            <w:noProof/>
            <w:webHidden/>
          </w:rPr>
          <w:tab/>
        </w:r>
        <w:r w:rsidR="001558D5">
          <w:rPr>
            <w:noProof/>
            <w:webHidden/>
          </w:rPr>
          <w:fldChar w:fldCharType="begin"/>
        </w:r>
        <w:r w:rsidR="001558D5">
          <w:rPr>
            <w:noProof/>
            <w:webHidden/>
          </w:rPr>
          <w:instrText xml:space="preserve"> PAGEREF _Toc76550831 \h </w:instrText>
        </w:r>
        <w:r w:rsidR="001558D5">
          <w:rPr>
            <w:noProof/>
            <w:webHidden/>
          </w:rPr>
        </w:r>
        <w:r w:rsidR="001558D5">
          <w:rPr>
            <w:noProof/>
            <w:webHidden/>
          </w:rPr>
          <w:fldChar w:fldCharType="separate"/>
        </w:r>
        <w:r w:rsidR="00E51847">
          <w:rPr>
            <w:noProof/>
            <w:webHidden/>
          </w:rPr>
          <w:t>7</w:t>
        </w:r>
        <w:r w:rsidR="001558D5">
          <w:rPr>
            <w:noProof/>
            <w:webHidden/>
          </w:rPr>
          <w:fldChar w:fldCharType="end"/>
        </w:r>
      </w:hyperlink>
    </w:p>
    <w:p w14:paraId="079B9D23" w14:textId="724BD0E6" w:rsidR="001558D5" w:rsidRDefault="00635195">
      <w:pPr>
        <w:pStyle w:val="TOC1"/>
        <w:tabs>
          <w:tab w:val="right" w:leader="dot" w:pos="9350"/>
        </w:tabs>
        <w:rPr>
          <w:rFonts w:asciiTheme="minorHAnsi" w:eastAsiaTheme="minorEastAsia" w:hAnsiTheme="minorHAnsi"/>
          <w:noProof/>
          <w:sz w:val="22"/>
          <w:lang w:eastAsia="en-CA"/>
        </w:rPr>
      </w:pPr>
      <w:hyperlink w:anchor="_Toc76550832" w:history="1">
        <w:r w:rsidR="001558D5" w:rsidRPr="00266214">
          <w:rPr>
            <w:rStyle w:val="Hyperlink"/>
            <w:noProof/>
            <w:lang w:eastAsia="en-CA"/>
          </w:rPr>
          <w:t>HEALTH &amp; SAFETY SUPPORTS</w:t>
        </w:r>
        <w:r w:rsidR="001558D5">
          <w:rPr>
            <w:noProof/>
            <w:webHidden/>
          </w:rPr>
          <w:tab/>
        </w:r>
        <w:r w:rsidR="001558D5">
          <w:rPr>
            <w:noProof/>
            <w:webHidden/>
          </w:rPr>
          <w:fldChar w:fldCharType="begin"/>
        </w:r>
        <w:r w:rsidR="001558D5">
          <w:rPr>
            <w:noProof/>
            <w:webHidden/>
          </w:rPr>
          <w:instrText xml:space="preserve"> PAGEREF _Toc76550832 \h </w:instrText>
        </w:r>
        <w:r w:rsidR="001558D5">
          <w:rPr>
            <w:noProof/>
            <w:webHidden/>
          </w:rPr>
        </w:r>
        <w:r w:rsidR="001558D5">
          <w:rPr>
            <w:noProof/>
            <w:webHidden/>
          </w:rPr>
          <w:fldChar w:fldCharType="separate"/>
        </w:r>
        <w:r w:rsidR="00E51847">
          <w:rPr>
            <w:noProof/>
            <w:webHidden/>
          </w:rPr>
          <w:t>9</w:t>
        </w:r>
        <w:r w:rsidR="001558D5">
          <w:rPr>
            <w:noProof/>
            <w:webHidden/>
          </w:rPr>
          <w:fldChar w:fldCharType="end"/>
        </w:r>
      </w:hyperlink>
    </w:p>
    <w:p w14:paraId="77E809F3" w14:textId="6893A3FC" w:rsidR="001558D5" w:rsidRDefault="00635195">
      <w:pPr>
        <w:pStyle w:val="TOC1"/>
        <w:tabs>
          <w:tab w:val="right" w:leader="dot" w:pos="9350"/>
        </w:tabs>
        <w:rPr>
          <w:rFonts w:asciiTheme="minorHAnsi" w:eastAsiaTheme="minorEastAsia" w:hAnsiTheme="minorHAnsi"/>
          <w:noProof/>
          <w:sz w:val="22"/>
          <w:lang w:eastAsia="en-CA"/>
        </w:rPr>
      </w:pPr>
      <w:hyperlink w:anchor="_Toc76550833" w:history="1">
        <w:r w:rsidR="001558D5" w:rsidRPr="00266214">
          <w:rPr>
            <w:rStyle w:val="Hyperlink"/>
            <w:noProof/>
          </w:rPr>
          <w:t>RACIAL JUSTICE AND WORKPLACE EQUITY</w:t>
        </w:r>
        <w:r w:rsidR="001558D5">
          <w:rPr>
            <w:noProof/>
            <w:webHidden/>
          </w:rPr>
          <w:tab/>
        </w:r>
        <w:r w:rsidR="001558D5">
          <w:rPr>
            <w:noProof/>
            <w:webHidden/>
          </w:rPr>
          <w:fldChar w:fldCharType="begin"/>
        </w:r>
        <w:r w:rsidR="001558D5">
          <w:rPr>
            <w:noProof/>
            <w:webHidden/>
          </w:rPr>
          <w:instrText xml:space="preserve"> PAGEREF _Toc76550833 \h </w:instrText>
        </w:r>
        <w:r w:rsidR="001558D5">
          <w:rPr>
            <w:noProof/>
            <w:webHidden/>
          </w:rPr>
        </w:r>
        <w:r w:rsidR="001558D5">
          <w:rPr>
            <w:noProof/>
            <w:webHidden/>
          </w:rPr>
          <w:fldChar w:fldCharType="separate"/>
        </w:r>
        <w:r w:rsidR="00E51847">
          <w:rPr>
            <w:noProof/>
            <w:webHidden/>
          </w:rPr>
          <w:t>10</w:t>
        </w:r>
        <w:r w:rsidR="001558D5">
          <w:rPr>
            <w:noProof/>
            <w:webHidden/>
          </w:rPr>
          <w:fldChar w:fldCharType="end"/>
        </w:r>
      </w:hyperlink>
    </w:p>
    <w:p w14:paraId="1BD29EFF" w14:textId="3DCB898D" w:rsidR="001558D5" w:rsidRDefault="00635195">
      <w:pPr>
        <w:pStyle w:val="TOC1"/>
        <w:tabs>
          <w:tab w:val="right" w:leader="dot" w:pos="9350"/>
        </w:tabs>
        <w:rPr>
          <w:rFonts w:asciiTheme="minorHAnsi" w:eastAsiaTheme="minorEastAsia" w:hAnsiTheme="minorHAnsi"/>
          <w:noProof/>
          <w:sz w:val="22"/>
          <w:lang w:eastAsia="en-CA"/>
        </w:rPr>
      </w:pPr>
      <w:hyperlink w:anchor="_Toc76550834" w:history="1">
        <w:r w:rsidR="001558D5" w:rsidRPr="00266214">
          <w:rPr>
            <w:rStyle w:val="Hyperlink"/>
            <w:noProof/>
            <w:lang w:eastAsia="en-CA"/>
          </w:rPr>
          <w:t>WORKING FROM HOME</w:t>
        </w:r>
        <w:r w:rsidR="001558D5">
          <w:rPr>
            <w:noProof/>
            <w:webHidden/>
          </w:rPr>
          <w:tab/>
        </w:r>
        <w:r w:rsidR="001558D5">
          <w:rPr>
            <w:noProof/>
            <w:webHidden/>
          </w:rPr>
          <w:fldChar w:fldCharType="begin"/>
        </w:r>
        <w:r w:rsidR="001558D5">
          <w:rPr>
            <w:noProof/>
            <w:webHidden/>
          </w:rPr>
          <w:instrText xml:space="preserve"> PAGEREF _Toc76550834 \h </w:instrText>
        </w:r>
        <w:r w:rsidR="001558D5">
          <w:rPr>
            <w:noProof/>
            <w:webHidden/>
          </w:rPr>
        </w:r>
        <w:r w:rsidR="001558D5">
          <w:rPr>
            <w:noProof/>
            <w:webHidden/>
          </w:rPr>
          <w:fldChar w:fldCharType="separate"/>
        </w:r>
        <w:r w:rsidR="00E51847">
          <w:rPr>
            <w:noProof/>
            <w:webHidden/>
          </w:rPr>
          <w:t>12</w:t>
        </w:r>
        <w:r w:rsidR="001558D5">
          <w:rPr>
            <w:noProof/>
            <w:webHidden/>
          </w:rPr>
          <w:fldChar w:fldCharType="end"/>
        </w:r>
      </w:hyperlink>
    </w:p>
    <w:p w14:paraId="21633DC3" w14:textId="11269DB9" w:rsidR="00BC2DFD" w:rsidRPr="006F0351" w:rsidRDefault="00AB1199" w:rsidP="00BC2DFD">
      <w:pPr>
        <w:rPr>
          <w:rFonts w:ascii="Arial" w:hAnsi="Arial" w:cs="Arial"/>
          <w:b/>
          <w:sz w:val="24"/>
          <w:szCs w:val="24"/>
          <w:lang w:val="en-US"/>
        </w:rPr>
      </w:pPr>
      <w:r>
        <w:rPr>
          <w:rFonts w:ascii="Arial" w:hAnsi="Arial" w:cs="Arial"/>
          <w:b/>
          <w:sz w:val="24"/>
          <w:szCs w:val="24"/>
          <w:lang w:val="en-US"/>
        </w:rPr>
        <w:fldChar w:fldCharType="end"/>
      </w:r>
      <w:r w:rsidR="00BC2DFD" w:rsidRPr="006F0351">
        <w:rPr>
          <w:rFonts w:ascii="Arial" w:hAnsi="Arial" w:cs="Arial"/>
          <w:b/>
          <w:sz w:val="24"/>
          <w:szCs w:val="24"/>
          <w:lang w:val="en-US"/>
        </w:rPr>
        <w:br w:type="page"/>
      </w:r>
    </w:p>
    <w:p w14:paraId="3AAD7C60" w14:textId="77777777" w:rsidR="00AE677D" w:rsidRDefault="00AE677D" w:rsidP="001558D5">
      <w:pPr>
        <w:pStyle w:val="Heading2"/>
        <w:sectPr w:rsidR="00AE677D" w:rsidSect="00A84F48">
          <w:footerReference w:type="default" r:id="rId8"/>
          <w:pgSz w:w="12240" w:h="15840"/>
          <w:pgMar w:top="990" w:right="1440" w:bottom="1260" w:left="1440" w:header="720" w:footer="720" w:gutter="0"/>
          <w:cols w:space="720"/>
          <w:docGrid w:linePitch="360"/>
        </w:sectPr>
      </w:pPr>
      <w:bookmarkStart w:id="4" w:name="_Toc76550829"/>
    </w:p>
    <w:p w14:paraId="13B0BE72" w14:textId="58150D56" w:rsidR="0091597A" w:rsidRPr="006F0351" w:rsidRDefault="0091597A" w:rsidP="001558D5">
      <w:pPr>
        <w:pStyle w:val="Heading2"/>
      </w:pPr>
      <w:r w:rsidRPr="006F0351">
        <w:lastRenderedPageBreak/>
        <w:t>INTRODUCTION</w:t>
      </w:r>
      <w:bookmarkEnd w:id="4"/>
    </w:p>
    <w:p w14:paraId="09F3EDDB" w14:textId="66A99B1E" w:rsidR="0091597A" w:rsidRPr="006F0351" w:rsidRDefault="0091597A" w:rsidP="006F0351">
      <w:pPr>
        <w:pStyle w:val="Heading3"/>
      </w:pPr>
      <w:r w:rsidRPr="006F0351">
        <w:t>An Extraordinary Crisis for Workers</w:t>
      </w:r>
    </w:p>
    <w:p w14:paraId="6DF89FE8"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The COVID-19 pandemic is having an extraordinary effect on the lives of working people in Canada. </w:t>
      </w:r>
    </w:p>
    <w:p w14:paraId="761B6DB5"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In some cases, government-mandated restrictions forced workplace shutdowns and unemployment. In others, rising demand for critical goods and services resulted in work intensification. </w:t>
      </w:r>
    </w:p>
    <w:p w14:paraId="154C9E49"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The lack of government and employer preparedness to deal with a crisis of such magnitude is apparent. Employers who, for years, failed to establish meaningful health and safety protocols, procedures and care supports put workers – and their loved ones – at significant risk of contracting the virus. Precarious and low-wage workers, including those in marginalized communities, bore the brunt of this neglect. </w:t>
      </w:r>
    </w:p>
    <w:p w14:paraId="37610ECB" w14:textId="355C64EA"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Relentless pressure by the business community to deny workers access to paid sick days, health benefits, </w:t>
      </w:r>
      <w:r w:rsidR="004E0884" w:rsidRPr="006F0351">
        <w:rPr>
          <w:rFonts w:ascii="Arial" w:hAnsi="Arial" w:cs="Arial"/>
          <w:sz w:val="24"/>
          <w:szCs w:val="24"/>
          <w:lang w:val="en-US"/>
        </w:rPr>
        <w:t xml:space="preserve">and </w:t>
      </w:r>
      <w:r w:rsidRPr="006F0351">
        <w:rPr>
          <w:rFonts w:ascii="Arial" w:hAnsi="Arial" w:cs="Arial"/>
          <w:sz w:val="24"/>
          <w:szCs w:val="24"/>
          <w:lang w:val="en-US"/>
        </w:rPr>
        <w:t xml:space="preserve">decent wages along </w:t>
      </w:r>
      <w:r w:rsidR="004E0884" w:rsidRPr="006F0351">
        <w:rPr>
          <w:rFonts w:ascii="Arial" w:hAnsi="Arial" w:cs="Arial"/>
          <w:sz w:val="24"/>
          <w:szCs w:val="24"/>
          <w:lang w:val="en-US"/>
        </w:rPr>
        <w:t>with</w:t>
      </w:r>
      <w:r w:rsidRPr="006F0351">
        <w:rPr>
          <w:rFonts w:ascii="Arial" w:hAnsi="Arial" w:cs="Arial"/>
          <w:sz w:val="24"/>
          <w:szCs w:val="24"/>
          <w:lang w:val="en-US"/>
        </w:rPr>
        <w:t xml:space="preserve"> flexible work schedules to support care needs made the crisis worse than it needed to be. Governments </w:t>
      </w:r>
      <w:r w:rsidR="004E0884" w:rsidRPr="006F0351">
        <w:rPr>
          <w:rFonts w:ascii="Arial" w:hAnsi="Arial" w:cs="Arial"/>
          <w:sz w:val="24"/>
          <w:szCs w:val="24"/>
          <w:lang w:val="en-US"/>
        </w:rPr>
        <w:t>that</w:t>
      </w:r>
      <w:r w:rsidRPr="006F0351">
        <w:rPr>
          <w:rFonts w:ascii="Arial" w:hAnsi="Arial" w:cs="Arial"/>
          <w:sz w:val="24"/>
          <w:szCs w:val="24"/>
          <w:lang w:val="en-US"/>
        </w:rPr>
        <w:t xml:space="preserve"> underestimated the virus and delayed action cost both jobs and lives. The fallout of COVID-19 continues to affect the most vulnerable communities, raising concerns of an unequal recovery.</w:t>
      </w:r>
    </w:p>
    <w:p w14:paraId="21814509" w14:textId="33CDF88C"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This crisis has taken an unprecedented physical, financial and emotional toll on workers, including tens of thousands of Unifor members. In the face of adversity, </w:t>
      </w:r>
      <w:r w:rsidR="00733F39" w:rsidRPr="006F0351">
        <w:rPr>
          <w:rFonts w:ascii="Arial" w:hAnsi="Arial" w:cs="Arial"/>
          <w:sz w:val="24"/>
          <w:szCs w:val="24"/>
          <w:lang w:val="en-US"/>
        </w:rPr>
        <w:t xml:space="preserve">the union </w:t>
      </w:r>
      <w:r w:rsidRPr="006F0351">
        <w:rPr>
          <w:rFonts w:ascii="Arial" w:hAnsi="Arial" w:cs="Arial"/>
          <w:sz w:val="24"/>
          <w:szCs w:val="24"/>
          <w:lang w:val="en-US"/>
        </w:rPr>
        <w:t xml:space="preserve">leaned on </w:t>
      </w:r>
      <w:r w:rsidR="00733F39" w:rsidRPr="006F0351">
        <w:rPr>
          <w:rFonts w:ascii="Arial" w:hAnsi="Arial" w:cs="Arial"/>
          <w:sz w:val="24"/>
          <w:szCs w:val="24"/>
          <w:lang w:val="en-US"/>
        </w:rPr>
        <w:t>its</w:t>
      </w:r>
      <w:r w:rsidRPr="006F0351">
        <w:rPr>
          <w:rFonts w:ascii="Arial" w:hAnsi="Arial" w:cs="Arial"/>
          <w:sz w:val="24"/>
          <w:szCs w:val="24"/>
          <w:lang w:val="en-US"/>
        </w:rPr>
        <w:t xml:space="preserve"> collective power to guide us through.  </w:t>
      </w:r>
    </w:p>
    <w:p w14:paraId="3F22B28F" w14:textId="45DF3EC5"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Where employers failed to act, </w:t>
      </w:r>
      <w:r w:rsidR="00733F39" w:rsidRPr="006F0351">
        <w:rPr>
          <w:rFonts w:ascii="Arial" w:hAnsi="Arial" w:cs="Arial"/>
          <w:sz w:val="24"/>
          <w:szCs w:val="24"/>
          <w:lang w:val="en-US"/>
        </w:rPr>
        <w:t xml:space="preserve">union representatives </w:t>
      </w:r>
      <w:r w:rsidRPr="006F0351">
        <w:rPr>
          <w:rFonts w:ascii="Arial" w:hAnsi="Arial" w:cs="Arial"/>
          <w:sz w:val="24"/>
          <w:szCs w:val="24"/>
          <w:lang w:val="en-US"/>
        </w:rPr>
        <w:t>exercised contract</w:t>
      </w:r>
      <w:r w:rsidR="00733F39" w:rsidRPr="006F0351">
        <w:rPr>
          <w:rFonts w:ascii="Arial" w:hAnsi="Arial" w:cs="Arial"/>
          <w:sz w:val="24"/>
          <w:szCs w:val="24"/>
          <w:lang w:val="en-US"/>
        </w:rPr>
        <w:t>ual</w:t>
      </w:r>
      <w:r w:rsidRPr="006F0351">
        <w:rPr>
          <w:rFonts w:ascii="Arial" w:hAnsi="Arial" w:cs="Arial"/>
          <w:sz w:val="24"/>
          <w:szCs w:val="24"/>
          <w:lang w:val="en-US"/>
        </w:rPr>
        <w:t xml:space="preserve"> rights to protect members wherever possible.</w:t>
      </w:r>
      <w:r w:rsidR="00733F39" w:rsidRPr="006F0351">
        <w:rPr>
          <w:rFonts w:ascii="Arial" w:hAnsi="Arial" w:cs="Arial"/>
          <w:sz w:val="24"/>
          <w:szCs w:val="24"/>
          <w:lang w:val="en-US"/>
        </w:rPr>
        <w:t xml:space="preserve"> Unifor</w:t>
      </w:r>
      <w:r w:rsidRPr="006F0351">
        <w:rPr>
          <w:rFonts w:ascii="Arial" w:hAnsi="Arial" w:cs="Arial"/>
          <w:sz w:val="24"/>
          <w:szCs w:val="24"/>
          <w:lang w:val="en-US"/>
        </w:rPr>
        <w:t xml:space="preserve"> leveraged </w:t>
      </w:r>
      <w:r w:rsidR="00733F39" w:rsidRPr="006F0351">
        <w:rPr>
          <w:rFonts w:ascii="Arial" w:hAnsi="Arial" w:cs="Arial"/>
          <w:sz w:val="24"/>
          <w:szCs w:val="24"/>
          <w:lang w:val="en-US"/>
        </w:rPr>
        <w:t>its</w:t>
      </w:r>
      <w:r w:rsidRPr="006F0351">
        <w:rPr>
          <w:rFonts w:ascii="Arial" w:hAnsi="Arial" w:cs="Arial"/>
          <w:sz w:val="24"/>
          <w:szCs w:val="24"/>
          <w:lang w:val="en-US"/>
        </w:rPr>
        <w:t xml:space="preserve"> strength through bargaining to secure gains, improve working standards and navigate the crisis</w:t>
      </w:r>
      <w:r w:rsidR="004E0884" w:rsidRPr="006F0351">
        <w:rPr>
          <w:rFonts w:ascii="Arial" w:hAnsi="Arial" w:cs="Arial"/>
          <w:sz w:val="24"/>
          <w:szCs w:val="24"/>
          <w:lang w:val="en-US"/>
        </w:rPr>
        <w:t xml:space="preserve">, while appreciating that </w:t>
      </w:r>
      <w:r w:rsidR="00733F39" w:rsidRPr="006F0351">
        <w:rPr>
          <w:rFonts w:ascii="Arial" w:hAnsi="Arial" w:cs="Arial"/>
          <w:sz w:val="24"/>
          <w:szCs w:val="24"/>
          <w:lang w:val="en-US"/>
        </w:rPr>
        <w:t xml:space="preserve">the union is </w:t>
      </w:r>
      <w:r w:rsidRPr="006F0351">
        <w:rPr>
          <w:rFonts w:ascii="Arial" w:hAnsi="Arial" w:cs="Arial"/>
          <w:sz w:val="24"/>
          <w:szCs w:val="24"/>
          <w:lang w:val="en-US"/>
        </w:rPr>
        <w:t xml:space="preserve">not immune to its devastating effects.  </w:t>
      </w:r>
    </w:p>
    <w:p w14:paraId="3128E880" w14:textId="313CBC72" w:rsidR="0091597A" w:rsidRPr="006F0351" w:rsidRDefault="0091597A" w:rsidP="006F0351">
      <w:pPr>
        <w:pStyle w:val="Heading3"/>
      </w:pPr>
      <w:proofErr w:type="spellStart"/>
      <w:r w:rsidRPr="006F0351">
        <w:t>Unifor’s</w:t>
      </w:r>
      <w:proofErr w:type="spellEnd"/>
      <w:r w:rsidRPr="006F0351">
        <w:t xml:space="preserve"> National </w:t>
      </w:r>
      <w:r w:rsidR="00733F39" w:rsidRPr="006F0351">
        <w:t xml:space="preserve">Collective </w:t>
      </w:r>
      <w:r w:rsidRPr="006F0351">
        <w:t>Bargaining Program</w:t>
      </w:r>
    </w:p>
    <w:p w14:paraId="096C3418"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Members rely on their elected negotiating committees and staff to secure meaningful improvements to their working conditions at the bargaining table. </w:t>
      </w:r>
    </w:p>
    <w:p w14:paraId="17173C09" w14:textId="1468F384"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Through </w:t>
      </w:r>
      <w:proofErr w:type="spellStart"/>
      <w:r w:rsidR="00733F39" w:rsidRPr="006F0351">
        <w:rPr>
          <w:rFonts w:ascii="Arial" w:hAnsi="Arial" w:cs="Arial"/>
          <w:sz w:val="24"/>
          <w:szCs w:val="24"/>
          <w:lang w:val="en-US"/>
        </w:rPr>
        <w:t>Unifor’s</w:t>
      </w:r>
      <w:proofErr w:type="spellEnd"/>
      <w:r w:rsidR="00733F39" w:rsidRPr="006F0351">
        <w:rPr>
          <w:rFonts w:ascii="Arial" w:hAnsi="Arial" w:cs="Arial"/>
          <w:sz w:val="24"/>
          <w:szCs w:val="24"/>
          <w:lang w:val="en-US"/>
        </w:rPr>
        <w:t xml:space="preserve"> </w:t>
      </w:r>
      <w:r w:rsidRPr="006F0351">
        <w:rPr>
          <w:rFonts w:ascii="Arial" w:hAnsi="Arial" w:cs="Arial"/>
          <w:sz w:val="24"/>
          <w:szCs w:val="24"/>
          <w:lang w:val="en-US"/>
        </w:rPr>
        <w:t xml:space="preserve">national </w:t>
      </w:r>
      <w:hyperlink r:id="rId9" w:history="1">
        <w:r w:rsidRPr="006F0351">
          <w:rPr>
            <w:rStyle w:val="Hyperlink"/>
            <w:rFonts w:ascii="Arial" w:hAnsi="Arial" w:cs="Arial"/>
            <w:b/>
            <w:sz w:val="24"/>
            <w:szCs w:val="24"/>
            <w:lang w:val="en-US"/>
          </w:rPr>
          <w:t>Collective Bargaining Program</w:t>
        </w:r>
      </w:hyperlink>
      <w:r w:rsidRPr="006F0351">
        <w:rPr>
          <w:rFonts w:ascii="Arial" w:hAnsi="Arial" w:cs="Arial"/>
          <w:sz w:val="24"/>
          <w:szCs w:val="24"/>
          <w:lang w:val="en-US"/>
        </w:rPr>
        <w:t xml:space="preserve"> – updated every three years at Convention – </w:t>
      </w:r>
      <w:r w:rsidR="00733F39" w:rsidRPr="006F0351">
        <w:rPr>
          <w:rFonts w:ascii="Arial" w:hAnsi="Arial" w:cs="Arial"/>
          <w:sz w:val="24"/>
          <w:szCs w:val="24"/>
          <w:lang w:val="en-US"/>
        </w:rPr>
        <w:t xml:space="preserve">the union </w:t>
      </w:r>
      <w:r w:rsidRPr="006F0351">
        <w:rPr>
          <w:rFonts w:ascii="Arial" w:hAnsi="Arial" w:cs="Arial"/>
          <w:sz w:val="24"/>
          <w:szCs w:val="24"/>
          <w:lang w:val="en-US"/>
        </w:rPr>
        <w:t xml:space="preserve">establishes a set of core bargaining priorities on a range of topics that negotiators must consider at the onset of talks with employers. </w:t>
      </w:r>
    </w:p>
    <w:p w14:paraId="7D8F1F9F" w14:textId="6A4841F7" w:rsidR="004E0884" w:rsidRPr="006F0351" w:rsidRDefault="0091597A" w:rsidP="0091597A">
      <w:pPr>
        <w:rPr>
          <w:rFonts w:ascii="Arial" w:hAnsi="Arial" w:cs="Arial"/>
          <w:b/>
          <w:sz w:val="24"/>
          <w:szCs w:val="24"/>
          <w:lang w:val="en-US"/>
        </w:rPr>
      </w:pPr>
      <w:r w:rsidRPr="006F0351">
        <w:rPr>
          <w:rFonts w:ascii="Arial" w:hAnsi="Arial" w:cs="Arial"/>
          <w:b/>
          <w:sz w:val="24"/>
          <w:szCs w:val="24"/>
          <w:lang w:val="en-US"/>
        </w:rPr>
        <w:t xml:space="preserve">Of course, each Unifor workplace has its own unique set of challenges. </w:t>
      </w:r>
      <w:r w:rsidR="00733F39" w:rsidRPr="006F0351">
        <w:rPr>
          <w:rFonts w:ascii="Arial" w:hAnsi="Arial" w:cs="Arial"/>
          <w:b/>
          <w:sz w:val="24"/>
          <w:szCs w:val="24"/>
          <w:lang w:val="en-US"/>
        </w:rPr>
        <w:t xml:space="preserve">Therefore, </w:t>
      </w:r>
      <w:r w:rsidRPr="006F0351">
        <w:rPr>
          <w:rFonts w:ascii="Arial" w:hAnsi="Arial" w:cs="Arial"/>
          <w:b/>
          <w:sz w:val="24"/>
          <w:szCs w:val="24"/>
          <w:lang w:val="en-US"/>
        </w:rPr>
        <w:t xml:space="preserve">Unifor members will establish bargaining priorities and strategies based on their own circumstances, local economies and sector-specific standards. </w:t>
      </w:r>
    </w:p>
    <w:p w14:paraId="7166EB66" w14:textId="7B977C79"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lastRenderedPageBreak/>
        <w:t>The Collective Bargaining Program does not attempt to consider all bargaining possibilities, nor does it circumvent the democratic decision-making of local committees.</w:t>
      </w:r>
      <w:r w:rsidRPr="006F0351">
        <w:rPr>
          <w:rFonts w:ascii="Arial" w:hAnsi="Arial" w:cs="Arial"/>
          <w:b/>
          <w:sz w:val="24"/>
          <w:szCs w:val="24"/>
          <w:lang w:val="en-US"/>
        </w:rPr>
        <w:t xml:space="preserve"> </w:t>
      </w:r>
      <w:r w:rsidRPr="006F0351">
        <w:rPr>
          <w:rFonts w:ascii="Arial" w:hAnsi="Arial" w:cs="Arial"/>
          <w:sz w:val="24"/>
          <w:szCs w:val="24"/>
          <w:lang w:val="en-US"/>
        </w:rPr>
        <w:t xml:space="preserve">What underlies the Collective Bargaining Program is a desire to make steady, incremental gains in each round of negotiations, including in areas that support broad, inclusive and socially progressive goals.  </w:t>
      </w:r>
    </w:p>
    <w:p w14:paraId="1461A8DC"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The Program is a measuring stick for </w:t>
      </w:r>
      <w:proofErr w:type="spellStart"/>
      <w:r w:rsidRPr="006F0351">
        <w:rPr>
          <w:rFonts w:ascii="Arial" w:hAnsi="Arial" w:cs="Arial"/>
          <w:sz w:val="24"/>
          <w:szCs w:val="24"/>
          <w:lang w:val="en-US"/>
        </w:rPr>
        <w:t>Unifor’s</w:t>
      </w:r>
      <w:proofErr w:type="spellEnd"/>
      <w:r w:rsidRPr="006F0351">
        <w:rPr>
          <w:rFonts w:ascii="Arial" w:hAnsi="Arial" w:cs="Arial"/>
          <w:sz w:val="24"/>
          <w:szCs w:val="24"/>
          <w:lang w:val="en-US"/>
        </w:rPr>
        <w:t xml:space="preserve"> success, and has proven effective over many years in securing critical contract language on matters of union education, wage standards for low-wage workers and equity.  </w:t>
      </w:r>
    </w:p>
    <w:p w14:paraId="5966E137" w14:textId="77777777" w:rsidR="00317277" w:rsidRDefault="0091597A" w:rsidP="0091597A">
      <w:pPr>
        <w:rPr>
          <w:rFonts w:ascii="Arial" w:hAnsi="Arial" w:cs="Arial"/>
          <w:sz w:val="24"/>
          <w:szCs w:val="24"/>
          <w:lang w:val="en-US"/>
        </w:rPr>
      </w:pPr>
      <w:r w:rsidRPr="006F0351">
        <w:rPr>
          <w:rFonts w:ascii="Arial" w:hAnsi="Arial" w:cs="Arial"/>
          <w:sz w:val="24"/>
          <w:szCs w:val="24"/>
          <w:lang w:val="en-US"/>
        </w:rPr>
        <w:t>However, over the past 15 months, new challenges arose for workers not contemplated in the current Collective Bargaining Program.  In fact, the pandemic highlighted strengths and exposed gaps in many Unifor collective agreements – gaps that need addressing.</w:t>
      </w:r>
    </w:p>
    <w:p w14:paraId="56980067" w14:textId="77777777" w:rsidR="0091597A" w:rsidRPr="006F0351" w:rsidRDefault="0091597A" w:rsidP="006F0351">
      <w:pPr>
        <w:pStyle w:val="Heading3"/>
      </w:pPr>
      <w:r w:rsidRPr="006F0351">
        <w:t>Build Back Better through Bargaining</w:t>
      </w:r>
    </w:p>
    <w:p w14:paraId="2054513D" w14:textId="3DFC6574"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Bargaining in times of crisis is never easy. At the same time, </w:t>
      </w:r>
      <w:r w:rsidR="000B7E72" w:rsidRPr="006F0351">
        <w:rPr>
          <w:rFonts w:ascii="Arial" w:hAnsi="Arial" w:cs="Arial"/>
          <w:sz w:val="24"/>
          <w:szCs w:val="24"/>
          <w:lang w:val="en-US"/>
        </w:rPr>
        <w:t>during periods of</w:t>
      </w:r>
      <w:r w:rsidRPr="006F0351">
        <w:rPr>
          <w:rFonts w:ascii="Arial" w:hAnsi="Arial" w:cs="Arial"/>
          <w:sz w:val="24"/>
          <w:szCs w:val="24"/>
          <w:lang w:val="en-US"/>
        </w:rPr>
        <w:t xml:space="preserve"> crisis, collective bargaining is never more essential.</w:t>
      </w:r>
    </w:p>
    <w:p w14:paraId="5DBD5CD6" w14:textId="2428E171"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At various points during the pandemic, our union fended off employer attempts to overhaul contract provisions, impose two-tier provisions and deny workers’ health benefits. </w:t>
      </w:r>
    </w:p>
    <w:p w14:paraId="449F691D" w14:textId="16CCE950"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Disputes arose on matter</w:t>
      </w:r>
      <w:r w:rsidR="00733F39" w:rsidRPr="006F0351">
        <w:rPr>
          <w:rFonts w:ascii="Arial" w:hAnsi="Arial" w:cs="Arial"/>
          <w:sz w:val="24"/>
          <w:szCs w:val="24"/>
          <w:lang w:val="en-US"/>
        </w:rPr>
        <w:t>s</w:t>
      </w:r>
      <w:r w:rsidRPr="006F0351">
        <w:rPr>
          <w:rFonts w:ascii="Arial" w:hAnsi="Arial" w:cs="Arial"/>
          <w:sz w:val="24"/>
          <w:szCs w:val="24"/>
          <w:lang w:val="en-US"/>
        </w:rPr>
        <w:t xml:space="preserve"> of job-protected leaves and recall rights. </w:t>
      </w:r>
    </w:p>
    <w:p w14:paraId="3290628A" w14:textId="227AA84F"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New methods of work</w:t>
      </w:r>
      <w:r w:rsidR="000B7E72" w:rsidRPr="006F0351">
        <w:rPr>
          <w:rFonts w:ascii="Arial" w:hAnsi="Arial" w:cs="Arial"/>
          <w:sz w:val="24"/>
          <w:szCs w:val="24"/>
          <w:lang w:val="en-US"/>
        </w:rPr>
        <w:t xml:space="preserve">, </w:t>
      </w:r>
      <w:r w:rsidRPr="006F0351">
        <w:rPr>
          <w:rFonts w:ascii="Arial" w:hAnsi="Arial" w:cs="Arial"/>
          <w:sz w:val="24"/>
          <w:szCs w:val="24"/>
          <w:lang w:val="en-US"/>
        </w:rPr>
        <w:t>including working from home</w:t>
      </w:r>
      <w:r w:rsidR="000B7E72" w:rsidRPr="006F0351">
        <w:rPr>
          <w:rFonts w:ascii="Arial" w:hAnsi="Arial" w:cs="Arial"/>
          <w:sz w:val="24"/>
          <w:szCs w:val="24"/>
          <w:lang w:val="en-US"/>
        </w:rPr>
        <w:t>,</w:t>
      </w:r>
      <w:r w:rsidRPr="006F0351">
        <w:rPr>
          <w:rFonts w:ascii="Arial" w:hAnsi="Arial" w:cs="Arial"/>
          <w:sz w:val="24"/>
          <w:szCs w:val="24"/>
          <w:lang w:val="en-US"/>
        </w:rPr>
        <w:t xml:space="preserve"> tested long-established workplace health and safety rules and protocols. </w:t>
      </w:r>
    </w:p>
    <w:p w14:paraId="68211C46"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Some employers introduced pay premiums, and then stole them away arbitrarily, leaving workers with no recourse to grieve. </w:t>
      </w:r>
    </w:p>
    <w:p w14:paraId="5946A8F5"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Mental health supports and family assistance programs were in desperate demand.  </w:t>
      </w:r>
    </w:p>
    <w:p w14:paraId="06CC9EB1"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Against the backdrop of this pandemic, the past year also witnessed massive worker and community-led mobilizations against racial injustice and systemic inequity. This struggle created space for new opportunities for unions to advance racial justice matters at the bargaining table.</w:t>
      </w:r>
    </w:p>
    <w:p w14:paraId="72F09E0D" w14:textId="56979A91"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In many cases, the union succeeded in advancing workers’ rights through strategic and focused efforts across hundreds of rounds of bargaining – breaking ground on new contract provisions that will benefit workers for years to come.  Following public health guidance, our union also developed new and creative capacities to run virtual bargaining sessions and organize online membership ratification votes, preserv</w:t>
      </w:r>
      <w:r w:rsidR="000B7E72" w:rsidRPr="006F0351">
        <w:rPr>
          <w:rFonts w:ascii="Arial" w:hAnsi="Arial" w:cs="Arial"/>
          <w:sz w:val="24"/>
          <w:szCs w:val="24"/>
          <w:lang w:val="en-US"/>
        </w:rPr>
        <w:t>ing</w:t>
      </w:r>
      <w:r w:rsidRPr="006F0351">
        <w:rPr>
          <w:rFonts w:ascii="Arial" w:hAnsi="Arial" w:cs="Arial"/>
          <w:sz w:val="24"/>
          <w:szCs w:val="24"/>
          <w:lang w:val="en-US"/>
        </w:rPr>
        <w:t xml:space="preserve"> the democratic integrity of the bargaining process. </w:t>
      </w:r>
    </w:p>
    <w:p w14:paraId="13EC49F1" w14:textId="77777777"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In other cases, employers took hardline positions resulting in complex grievances as well as </w:t>
      </w:r>
      <w:proofErr w:type="spellStart"/>
      <w:r w:rsidRPr="006F0351">
        <w:rPr>
          <w:rFonts w:ascii="Arial" w:hAnsi="Arial" w:cs="Arial"/>
          <w:sz w:val="24"/>
          <w:szCs w:val="24"/>
          <w:lang w:val="en-US"/>
        </w:rPr>
        <w:t>labour</w:t>
      </w:r>
      <w:proofErr w:type="spellEnd"/>
      <w:r w:rsidRPr="006F0351">
        <w:rPr>
          <w:rFonts w:ascii="Arial" w:hAnsi="Arial" w:cs="Arial"/>
          <w:sz w:val="24"/>
          <w:szCs w:val="24"/>
          <w:lang w:val="en-US"/>
        </w:rPr>
        <w:t xml:space="preserve"> disputes. </w:t>
      </w:r>
    </w:p>
    <w:p w14:paraId="45FA8548" w14:textId="77777777" w:rsidR="00317277" w:rsidRDefault="0091597A" w:rsidP="0091597A">
      <w:pPr>
        <w:rPr>
          <w:rFonts w:ascii="Arial" w:hAnsi="Arial" w:cs="Arial"/>
          <w:sz w:val="24"/>
          <w:szCs w:val="24"/>
          <w:lang w:val="en-US"/>
        </w:rPr>
      </w:pPr>
      <w:proofErr w:type="spellStart"/>
      <w:r w:rsidRPr="006F0351">
        <w:rPr>
          <w:rFonts w:ascii="Arial" w:hAnsi="Arial" w:cs="Arial"/>
          <w:sz w:val="24"/>
          <w:szCs w:val="24"/>
          <w:lang w:val="en-US"/>
        </w:rPr>
        <w:lastRenderedPageBreak/>
        <w:t>Unifor’s</w:t>
      </w:r>
      <w:proofErr w:type="spellEnd"/>
      <w:r w:rsidRPr="006F0351">
        <w:rPr>
          <w:rFonts w:ascii="Arial" w:hAnsi="Arial" w:cs="Arial"/>
          <w:sz w:val="24"/>
          <w:szCs w:val="24"/>
          <w:lang w:val="en-US"/>
        </w:rPr>
        <w:t xml:space="preserve"> experience in bargaining during this pandemic varies. With vaccination efforts accelerating across Canada, members look forward to brighter days ahead. Lead by our </w:t>
      </w:r>
      <w:hyperlink r:id="rId10" w:history="1">
        <w:r w:rsidRPr="006F0351">
          <w:rPr>
            <w:rStyle w:val="Hyperlink"/>
            <w:rFonts w:ascii="Arial" w:hAnsi="Arial" w:cs="Arial"/>
            <w:sz w:val="24"/>
            <w:szCs w:val="24"/>
            <w:lang w:val="en-US"/>
          </w:rPr>
          <w:t>Build Back Better road map</w:t>
        </w:r>
      </w:hyperlink>
      <w:r w:rsidRPr="006F0351">
        <w:rPr>
          <w:rFonts w:ascii="Arial" w:hAnsi="Arial" w:cs="Arial"/>
          <w:sz w:val="24"/>
          <w:szCs w:val="24"/>
          <w:lang w:val="en-US"/>
        </w:rPr>
        <w:t>, released in June 2020, Unifor is actively fighting for an economic recovery program and policies that are progressive, resilient, inclusive and worker-focused.</w:t>
      </w:r>
    </w:p>
    <w:p w14:paraId="4AE07DB2" w14:textId="11118B8A"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As this work continues, and as Canada’s economic recovery grows nearer, it is necessary to further develop our bargaining strategies and integrate them into this larger effort.  </w:t>
      </w:r>
    </w:p>
    <w:p w14:paraId="2142E1B8" w14:textId="378FB6CA" w:rsidR="0091597A" w:rsidRPr="006F0351" w:rsidRDefault="0091597A" w:rsidP="0091597A">
      <w:pPr>
        <w:rPr>
          <w:rFonts w:ascii="Arial" w:hAnsi="Arial" w:cs="Arial"/>
          <w:b/>
          <w:sz w:val="24"/>
          <w:szCs w:val="24"/>
          <w:lang w:val="en-US"/>
        </w:rPr>
      </w:pPr>
      <w:r w:rsidRPr="006F0351">
        <w:rPr>
          <w:rFonts w:ascii="Arial" w:hAnsi="Arial" w:cs="Arial"/>
          <w:b/>
          <w:sz w:val="24"/>
          <w:szCs w:val="24"/>
          <w:lang w:val="en-US"/>
        </w:rPr>
        <w:t xml:space="preserve">As such, Unifor must consider ways to Build Back Better through bargaining.  This document – a cross-union compilation of creative proposals to guide bargaining in the months ahead – intends to support that effort. </w:t>
      </w:r>
    </w:p>
    <w:p w14:paraId="1F642C71" w14:textId="196AF3E5" w:rsidR="00A45A6C" w:rsidRPr="006F0351" w:rsidRDefault="00A45A6C" w:rsidP="0091597A">
      <w:pPr>
        <w:rPr>
          <w:rFonts w:ascii="Arial" w:hAnsi="Arial" w:cs="Arial"/>
          <w:sz w:val="24"/>
          <w:szCs w:val="24"/>
          <w:lang w:val="en-US"/>
        </w:rPr>
      </w:pPr>
      <w:r w:rsidRPr="006F0351">
        <w:rPr>
          <w:rFonts w:ascii="Arial" w:hAnsi="Arial" w:cs="Arial"/>
          <w:sz w:val="24"/>
          <w:szCs w:val="24"/>
          <w:lang w:val="en-US"/>
        </w:rPr>
        <w:t xml:space="preserve">Similar to the national Collective Bargaining Program, this document serves as guideline for local negotiating committees and servicing staff – a set of directional bargaining policies representative of issues that are important to the union overall, based on experiences in the past year.  Final decisions in the development of bargaining priorities rest with elected local committees and – ultimately – with the membership. The purpose of this program is to generate additional beneficial concepts for negotiators to consider. </w:t>
      </w:r>
    </w:p>
    <w:p w14:paraId="1DDA1155" w14:textId="6922DEF5" w:rsidR="0091597A" w:rsidRPr="006F0351" w:rsidRDefault="0091597A" w:rsidP="0091597A">
      <w:pPr>
        <w:rPr>
          <w:rFonts w:ascii="Arial" w:hAnsi="Arial" w:cs="Arial"/>
          <w:sz w:val="24"/>
          <w:szCs w:val="24"/>
          <w:lang w:val="en-US"/>
        </w:rPr>
      </w:pPr>
      <w:r w:rsidRPr="006F0351">
        <w:rPr>
          <w:rFonts w:ascii="Arial" w:hAnsi="Arial" w:cs="Arial"/>
          <w:sz w:val="24"/>
          <w:szCs w:val="24"/>
          <w:lang w:val="en-US"/>
        </w:rPr>
        <w:t xml:space="preserve">Negotiating </w:t>
      </w:r>
      <w:r w:rsidR="00A45A6C" w:rsidRPr="006F0351">
        <w:rPr>
          <w:rFonts w:ascii="Arial" w:hAnsi="Arial" w:cs="Arial"/>
          <w:sz w:val="24"/>
          <w:szCs w:val="24"/>
          <w:lang w:val="en-US"/>
        </w:rPr>
        <w:t xml:space="preserve">these </w:t>
      </w:r>
      <w:r w:rsidRPr="006F0351">
        <w:rPr>
          <w:rFonts w:ascii="Arial" w:hAnsi="Arial" w:cs="Arial"/>
          <w:sz w:val="24"/>
          <w:szCs w:val="24"/>
          <w:lang w:val="en-US"/>
        </w:rPr>
        <w:t xml:space="preserve">recovery-based bargaining proposals into collective agreements, wherever possible, will ensure stronger and more durable protections for members in the face of this and future crises.  </w:t>
      </w:r>
    </w:p>
    <w:p w14:paraId="54CF169A" w14:textId="6C8EBE01" w:rsidR="00472467" w:rsidRPr="00A84F48" w:rsidRDefault="0091597A" w:rsidP="0091597A">
      <w:pPr>
        <w:rPr>
          <w:rFonts w:ascii="Arial" w:hAnsi="Arial" w:cs="Arial"/>
          <w:sz w:val="24"/>
          <w:szCs w:val="24"/>
          <w:lang w:val="en-US"/>
        </w:rPr>
      </w:pPr>
      <w:r w:rsidRPr="006F0351">
        <w:rPr>
          <w:rFonts w:ascii="Arial" w:hAnsi="Arial" w:cs="Arial"/>
          <w:sz w:val="24"/>
          <w:szCs w:val="24"/>
          <w:lang w:val="en-US"/>
        </w:rPr>
        <w:t>Together, over the coming year, we will use this document as a tool to develop our collective bargaining power and navigate the next phase of the pandemic, positioning all Unifor members to reap the full benef</w:t>
      </w:r>
      <w:r w:rsidR="00A84F48">
        <w:rPr>
          <w:rFonts w:ascii="Arial" w:hAnsi="Arial" w:cs="Arial"/>
          <w:sz w:val="24"/>
          <w:szCs w:val="24"/>
          <w:lang w:val="en-US"/>
        </w:rPr>
        <w:t>its of economic recovery.</w:t>
      </w:r>
    </w:p>
    <w:p w14:paraId="1CC2DB42" w14:textId="2C3DAAD2" w:rsidR="00DB5636" w:rsidRPr="001558D5" w:rsidRDefault="00AC0B5D" w:rsidP="001558D5">
      <w:pPr>
        <w:pStyle w:val="Heading2"/>
      </w:pPr>
      <w:bookmarkStart w:id="5" w:name="_Toc76550830"/>
      <w:r w:rsidRPr="001558D5">
        <w:t>PAY PREMIUMS AND PAY PROTECTION</w:t>
      </w:r>
      <w:bookmarkEnd w:id="5"/>
    </w:p>
    <w:p w14:paraId="7A622B18" w14:textId="77777777" w:rsidR="00DC3FA5" w:rsidRPr="006F0351" w:rsidRDefault="00DC3FA5" w:rsidP="00037F4D">
      <w:pPr>
        <w:rPr>
          <w:rFonts w:ascii="Arial" w:hAnsi="Arial" w:cs="Arial"/>
          <w:sz w:val="24"/>
          <w:szCs w:val="24"/>
          <w:lang w:val="en-US"/>
        </w:rPr>
      </w:pPr>
      <w:r w:rsidRPr="006F0351">
        <w:rPr>
          <w:rFonts w:ascii="Arial" w:hAnsi="Arial" w:cs="Arial"/>
          <w:sz w:val="24"/>
          <w:szCs w:val="24"/>
          <w:lang w:val="en-US"/>
        </w:rPr>
        <w:t>The COVID-19 pandemic b</w:t>
      </w:r>
      <w:r w:rsidR="00D132D1" w:rsidRPr="006F0351">
        <w:rPr>
          <w:rFonts w:ascii="Arial" w:hAnsi="Arial" w:cs="Arial"/>
          <w:sz w:val="24"/>
          <w:szCs w:val="24"/>
          <w:lang w:val="en-US"/>
        </w:rPr>
        <w:t>rought long-standing issues of pay disparity</w:t>
      </w:r>
      <w:r w:rsidRPr="006F0351">
        <w:rPr>
          <w:rFonts w:ascii="Arial" w:hAnsi="Arial" w:cs="Arial"/>
          <w:sz w:val="24"/>
          <w:szCs w:val="24"/>
          <w:lang w:val="en-US"/>
        </w:rPr>
        <w:t xml:space="preserve"> and income </w:t>
      </w:r>
      <w:r w:rsidR="00D132D1" w:rsidRPr="006F0351">
        <w:rPr>
          <w:rFonts w:ascii="Arial" w:hAnsi="Arial" w:cs="Arial"/>
          <w:sz w:val="24"/>
          <w:szCs w:val="24"/>
          <w:lang w:val="en-US"/>
        </w:rPr>
        <w:t>in</w:t>
      </w:r>
      <w:r w:rsidRPr="006F0351">
        <w:rPr>
          <w:rFonts w:ascii="Arial" w:hAnsi="Arial" w:cs="Arial"/>
          <w:sz w:val="24"/>
          <w:szCs w:val="24"/>
          <w:lang w:val="en-US"/>
        </w:rPr>
        <w:t xml:space="preserve">security </w:t>
      </w:r>
      <w:r w:rsidR="00D132D1" w:rsidRPr="006F0351">
        <w:rPr>
          <w:rFonts w:ascii="Arial" w:hAnsi="Arial" w:cs="Arial"/>
          <w:sz w:val="24"/>
          <w:szCs w:val="24"/>
          <w:lang w:val="en-US"/>
        </w:rPr>
        <w:t xml:space="preserve">within the Canadian economy </w:t>
      </w:r>
      <w:r w:rsidRPr="006F0351">
        <w:rPr>
          <w:rFonts w:ascii="Arial" w:hAnsi="Arial" w:cs="Arial"/>
          <w:sz w:val="24"/>
          <w:szCs w:val="24"/>
          <w:lang w:val="en-US"/>
        </w:rPr>
        <w:t xml:space="preserve">into sharp focus. </w:t>
      </w:r>
    </w:p>
    <w:p w14:paraId="231C39CC" w14:textId="3749845C" w:rsidR="00534CFB" w:rsidRPr="006F0351" w:rsidRDefault="00D132D1" w:rsidP="00037F4D">
      <w:pPr>
        <w:rPr>
          <w:rFonts w:ascii="Arial" w:hAnsi="Arial" w:cs="Arial"/>
          <w:sz w:val="24"/>
          <w:szCs w:val="24"/>
          <w:lang w:val="en-US"/>
        </w:rPr>
      </w:pPr>
      <w:r w:rsidRPr="006F0351">
        <w:rPr>
          <w:rFonts w:ascii="Arial" w:hAnsi="Arial" w:cs="Arial"/>
          <w:sz w:val="24"/>
          <w:szCs w:val="24"/>
          <w:lang w:val="en-US"/>
        </w:rPr>
        <w:t>Many struggling through government-mandated workplace closures</w:t>
      </w:r>
      <w:r w:rsidR="00910372" w:rsidRPr="006F0351">
        <w:rPr>
          <w:rFonts w:ascii="Arial" w:hAnsi="Arial" w:cs="Arial"/>
          <w:sz w:val="24"/>
          <w:szCs w:val="24"/>
          <w:lang w:val="en-US"/>
        </w:rPr>
        <w:t xml:space="preserve"> resulting in</w:t>
      </w:r>
      <w:r w:rsidRPr="006F0351">
        <w:rPr>
          <w:rFonts w:ascii="Arial" w:hAnsi="Arial" w:cs="Arial"/>
          <w:sz w:val="24"/>
          <w:szCs w:val="24"/>
          <w:lang w:val="en-US"/>
        </w:rPr>
        <w:t xml:space="preserve"> layoff</w:t>
      </w:r>
      <w:r w:rsidR="00910372" w:rsidRPr="006F0351">
        <w:rPr>
          <w:rFonts w:ascii="Arial" w:hAnsi="Arial" w:cs="Arial"/>
          <w:sz w:val="24"/>
          <w:szCs w:val="24"/>
          <w:lang w:val="en-US"/>
        </w:rPr>
        <w:t xml:space="preserve"> </w:t>
      </w:r>
      <w:r w:rsidRPr="006F0351">
        <w:rPr>
          <w:rFonts w:ascii="Arial" w:hAnsi="Arial" w:cs="Arial"/>
          <w:sz w:val="24"/>
          <w:szCs w:val="24"/>
          <w:lang w:val="en-US"/>
        </w:rPr>
        <w:t>face</w:t>
      </w:r>
      <w:r w:rsidR="00DC3FA5" w:rsidRPr="006F0351">
        <w:rPr>
          <w:rFonts w:ascii="Arial" w:hAnsi="Arial" w:cs="Arial"/>
          <w:sz w:val="24"/>
          <w:szCs w:val="24"/>
          <w:lang w:val="en-US"/>
        </w:rPr>
        <w:t xml:space="preserve"> significant earnings losses</w:t>
      </w:r>
      <w:r w:rsidRPr="006F0351">
        <w:rPr>
          <w:rFonts w:ascii="Arial" w:hAnsi="Arial" w:cs="Arial"/>
          <w:sz w:val="24"/>
          <w:szCs w:val="24"/>
          <w:lang w:val="en-US"/>
        </w:rPr>
        <w:t xml:space="preserve"> and </w:t>
      </w:r>
      <w:r w:rsidR="007D15D6" w:rsidRPr="006F0351">
        <w:rPr>
          <w:rFonts w:ascii="Arial" w:hAnsi="Arial" w:cs="Arial"/>
          <w:sz w:val="24"/>
          <w:szCs w:val="24"/>
          <w:lang w:val="en-US"/>
        </w:rPr>
        <w:t xml:space="preserve">it is </w:t>
      </w:r>
      <w:r w:rsidR="00DC3FA5" w:rsidRPr="006F0351">
        <w:rPr>
          <w:rFonts w:ascii="Arial" w:hAnsi="Arial" w:cs="Arial"/>
          <w:sz w:val="24"/>
          <w:szCs w:val="24"/>
          <w:lang w:val="en-US"/>
        </w:rPr>
        <w:t>uncertain when they will return</w:t>
      </w:r>
      <w:r w:rsidR="00F020F1" w:rsidRPr="006F0351">
        <w:rPr>
          <w:rFonts w:ascii="Arial" w:hAnsi="Arial" w:cs="Arial"/>
          <w:sz w:val="24"/>
          <w:szCs w:val="24"/>
          <w:lang w:val="en-US"/>
        </w:rPr>
        <w:t xml:space="preserve"> to work</w:t>
      </w:r>
      <w:r w:rsidR="00DC3FA5" w:rsidRPr="006F0351">
        <w:rPr>
          <w:rFonts w:ascii="Arial" w:hAnsi="Arial" w:cs="Arial"/>
          <w:sz w:val="24"/>
          <w:szCs w:val="24"/>
          <w:lang w:val="en-US"/>
        </w:rPr>
        <w:t xml:space="preserve">. </w:t>
      </w:r>
      <w:r w:rsidR="00534CFB" w:rsidRPr="006F0351">
        <w:rPr>
          <w:rFonts w:ascii="Arial" w:hAnsi="Arial" w:cs="Arial"/>
          <w:sz w:val="24"/>
          <w:szCs w:val="24"/>
          <w:lang w:val="en-US"/>
        </w:rPr>
        <w:t xml:space="preserve">In the best of cases, well-established income support measures – negotiated by unions – kicked in, providing added income stability to workers </w:t>
      </w:r>
      <w:r w:rsidR="003D7BA2" w:rsidRPr="006F0351">
        <w:rPr>
          <w:rFonts w:ascii="Arial" w:hAnsi="Arial" w:cs="Arial"/>
          <w:sz w:val="24"/>
          <w:szCs w:val="24"/>
          <w:lang w:val="en-US"/>
        </w:rPr>
        <w:t>with reduced earnings</w:t>
      </w:r>
      <w:r w:rsidR="00534CFB" w:rsidRPr="006F0351">
        <w:rPr>
          <w:rFonts w:ascii="Arial" w:hAnsi="Arial" w:cs="Arial"/>
          <w:sz w:val="24"/>
          <w:szCs w:val="24"/>
          <w:lang w:val="en-US"/>
        </w:rPr>
        <w:t xml:space="preserve">. In the worst of cases, workers relied on baseline supports from the government, including </w:t>
      </w:r>
      <w:r w:rsidR="003D7BA2" w:rsidRPr="006F0351">
        <w:rPr>
          <w:rFonts w:ascii="Arial" w:hAnsi="Arial" w:cs="Arial"/>
          <w:sz w:val="24"/>
          <w:szCs w:val="24"/>
          <w:lang w:val="en-US"/>
        </w:rPr>
        <w:t>various emergency response supports</w:t>
      </w:r>
      <w:r w:rsidR="00534CFB" w:rsidRPr="006F0351">
        <w:rPr>
          <w:rFonts w:ascii="Arial" w:hAnsi="Arial" w:cs="Arial"/>
          <w:sz w:val="24"/>
          <w:szCs w:val="24"/>
          <w:lang w:val="en-US"/>
        </w:rPr>
        <w:t>, which for some barely made up</w:t>
      </w:r>
      <w:r w:rsidR="00910372" w:rsidRPr="006F0351">
        <w:rPr>
          <w:rFonts w:ascii="Arial" w:hAnsi="Arial" w:cs="Arial"/>
          <w:sz w:val="24"/>
          <w:szCs w:val="24"/>
          <w:lang w:val="en-US"/>
        </w:rPr>
        <w:t xml:space="preserve"> or failed to cover</w:t>
      </w:r>
      <w:r w:rsidR="00534CFB" w:rsidRPr="006F0351">
        <w:rPr>
          <w:rFonts w:ascii="Arial" w:hAnsi="Arial" w:cs="Arial"/>
          <w:sz w:val="24"/>
          <w:szCs w:val="24"/>
          <w:lang w:val="en-US"/>
        </w:rPr>
        <w:t xml:space="preserve"> the income lost. </w:t>
      </w:r>
    </w:p>
    <w:p w14:paraId="0CE2072D" w14:textId="6B0C5CFA" w:rsidR="00DC3FA5" w:rsidRPr="006F0351" w:rsidRDefault="00534CFB" w:rsidP="00037F4D">
      <w:pPr>
        <w:rPr>
          <w:rFonts w:ascii="Arial" w:hAnsi="Arial" w:cs="Arial"/>
          <w:sz w:val="24"/>
          <w:szCs w:val="24"/>
          <w:lang w:val="en-US"/>
        </w:rPr>
      </w:pPr>
      <w:r w:rsidRPr="006F0351">
        <w:rPr>
          <w:rFonts w:ascii="Arial" w:hAnsi="Arial" w:cs="Arial"/>
          <w:sz w:val="24"/>
          <w:szCs w:val="24"/>
          <w:lang w:val="en-US"/>
        </w:rPr>
        <w:t xml:space="preserve">On the </w:t>
      </w:r>
      <w:r w:rsidR="009B41F8" w:rsidRPr="006F0351">
        <w:rPr>
          <w:rFonts w:ascii="Arial" w:hAnsi="Arial" w:cs="Arial"/>
          <w:sz w:val="24"/>
          <w:szCs w:val="24"/>
          <w:lang w:val="en-US"/>
        </w:rPr>
        <w:t>other</w:t>
      </w:r>
      <w:r w:rsidRPr="006F0351">
        <w:rPr>
          <w:rFonts w:ascii="Arial" w:hAnsi="Arial" w:cs="Arial"/>
          <w:sz w:val="24"/>
          <w:szCs w:val="24"/>
          <w:lang w:val="en-US"/>
        </w:rPr>
        <w:t xml:space="preserve"> side of the coin</w:t>
      </w:r>
      <w:r w:rsidR="00DC3FA5" w:rsidRPr="006F0351">
        <w:rPr>
          <w:rFonts w:ascii="Arial" w:hAnsi="Arial" w:cs="Arial"/>
          <w:sz w:val="24"/>
          <w:szCs w:val="24"/>
          <w:lang w:val="en-US"/>
        </w:rPr>
        <w:t xml:space="preserve">, workers deemed essential </w:t>
      </w:r>
      <w:r w:rsidRPr="006F0351">
        <w:rPr>
          <w:rFonts w:ascii="Arial" w:hAnsi="Arial" w:cs="Arial"/>
          <w:sz w:val="24"/>
          <w:szCs w:val="24"/>
          <w:lang w:val="en-US"/>
        </w:rPr>
        <w:t>in the pandemic</w:t>
      </w:r>
      <w:r w:rsidR="00CC3D96" w:rsidRPr="006F0351">
        <w:rPr>
          <w:rFonts w:ascii="Arial" w:hAnsi="Arial" w:cs="Arial"/>
          <w:sz w:val="24"/>
          <w:szCs w:val="24"/>
          <w:lang w:val="en-US"/>
        </w:rPr>
        <w:t xml:space="preserve">, </w:t>
      </w:r>
      <w:r w:rsidR="00DC3FA5" w:rsidRPr="006F0351">
        <w:rPr>
          <w:rFonts w:ascii="Arial" w:hAnsi="Arial" w:cs="Arial"/>
          <w:sz w:val="24"/>
          <w:szCs w:val="24"/>
          <w:lang w:val="en-US"/>
        </w:rPr>
        <w:t xml:space="preserve">too many of them </w:t>
      </w:r>
      <w:r w:rsidR="00D132D1" w:rsidRPr="006F0351">
        <w:rPr>
          <w:rFonts w:ascii="Arial" w:hAnsi="Arial" w:cs="Arial"/>
          <w:sz w:val="24"/>
          <w:szCs w:val="24"/>
          <w:lang w:val="en-US"/>
        </w:rPr>
        <w:t>struggling with</w:t>
      </w:r>
      <w:r w:rsidR="00DC3FA5" w:rsidRPr="006F0351">
        <w:rPr>
          <w:rFonts w:ascii="Arial" w:hAnsi="Arial" w:cs="Arial"/>
          <w:sz w:val="24"/>
          <w:szCs w:val="24"/>
          <w:lang w:val="en-US"/>
        </w:rPr>
        <w:t xml:space="preserve"> below-average wages</w:t>
      </w:r>
      <w:r w:rsidR="00CC3D96" w:rsidRPr="006F0351">
        <w:rPr>
          <w:rFonts w:ascii="Arial" w:hAnsi="Arial" w:cs="Arial"/>
          <w:sz w:val="24"/>
          <w:szCs w:val="24"/>
          <w:lang w:val="en-US"/>
        </w:rPr>
        <w:t>,</w:t>
      </w:r>
      <w:r w:rsidR="00DC3FA5" w:rsidRPr="006F0351">
        <w:rPr>
          <w:rFonts w:ascii="Arial" w:hAnsi="Arial" w:cs="Arial"/>
          <w:sz w:val="24"/>
          <w:szCs w:val="24"/>
          <w:lang w:val="en-US"/>
        </w:rPr>
        <w:t xml:space="preserve"> </w:t>
      </w:r>
      <w:r w:rsidR="00D132D1" w:rsidRPr="006F0351">
        <w:rPr>
          <w:rFonts w:ascii="Arial" w:hAnsi="Arial" w:cs="Arial"/>
          <w:sz w:val="24"/>
          <w:szCs w:val="24"/>
          <w:lang w:val="en-US"/>
        </w:rPr>
        <w:t>found themselves pushed to work longer hours, often with disjointed and</w:t>
      </w:r>
      <w:r w:rsidRPr="006F0351">
        <w:rPr>
          <w:rFonts w:ascii="Arial" w:hAnsi="Arial" w:cs="Arial"/>
          <w:sz w:val="24"/>
          <w:szCs w:val="24"/>
          <w:lang w:val="en-US"/>
        </w:rPr>
        <w:t xml:space="preserve"> temporary</w:t>
      </w:r>
      <w:r w:rsidR="00D132D1" w:rsidRPr="006F0351">
        <w:rPr>
          <w:rFonts w:ascii="Arial" w:hAnsi="Arial" w:cs="Arial"/>
          <w:sz w:val="24"/>
          <w:szCs w:val="24"/>
          <w:lang w:val="en-US"/>
        </w:rPr>
        <w:t xml:space="preserve"> pay incentives</w:t>
      </w:r>
      <w:r w:rsidRPr="006F0351">
        <w:rPr>
          <w:rFonts w:ascii="Arial" w:hAnsi="Arial" w:cs="Arial"/>
          <w:sz w:val="24"/>
          <w:szCs w:val="24"/>
          <w:lang w:val="en-US"/>
        </w:rPr>
        <w:t xml:space="preserve"> – some paid by employers, others subsidized by government. </w:t>
      </w:r>
      <w:r w:rsidR="00D132D1" w:rsidRPr="006F0351">
        <w:rPr>
          <w:rFonts w:ascii="Arial" w:hAnsi="Arial" w:cs="Arial"/>
          <w:sz w:val="24"/>
          <w:szCs w:val="24"/>
          <w:lang w:val="en-US"/>
        </w:rPr>
        <w:t xml:space="preserve"> </w:t>
      </w:r>
    </w:p>
    <w:p w14:paraId="563A0870" w14:textId="77777777" w:rsidR="002E7125" w:rsidRPr="006F0351" w:rsidRDefault="00534CFB" w:rsidP="00037F4D">
      <w:pPr>
        <w:rPr>
          <w:rFonts w:ascii="Arial" w:hAnsi="Arial" w:cs="Arial"/>
          <w:sz w:val="24"/>
          <w:szCs w:val="24"/>
          <w:lang w:val="en-US"/>
        </w:rPr>
      </w:pPr>
      <w:r w:rsidRPr="006F0351">
        <w:rPr>
          <w:rFonts w:ascii="Arial" w:hAnsi="Arial" w:cs="Arial"/>
          <w:sz w:val="24"/>
          <w:szCs w:val="24"/>
          <w:lang w:val="en-US"/>
        </w:rPr>
        <w:lastRenderedPageBreak/>
        <w:t>If anything, this pandemic has illustrated the fact that e</w:t>
      </w:r>
      <w:r w:rsidR="00037F4D" w:rsidRPr="006F0351">
        <w:rPr>
          <w:rFonts w:ascii="Arial" w:hAnsi="Arial" w:cs="Arial"/>
          <w:sz w:val="24"/>
          <w:szCs w:val="24"/>
          <w:lang w:val="en-US"/>
        </w:rPr>
        <w:t xml:space="preserve">mployer obligations to </w:t>
      </w:r>
      <w:r w:rsidR="002E7125" w:rsidRPr="006F0351">
        <w:rPr>
          <w:rFonts w:ascii="Arial" w:hAnsi="Arial" w:cs="Arial"/>
          <w:sz w:val="24"/>
          <w:szCs w:val="24"/>
          <w:lang w:val="en-US"/>
        </w:rPr>
        <w:t xml:space="preserve">workers’ pay and income security </w:t>
      </w:r>
      <w:r w:rsidR="00037F4D" w:rsidRPr="006F0351">
        <w:rPr>
          <w:rFonts w:ascii="Arial" w:hAnsi="Arial" w:cs="Arial"/>
          <w:sz w:val="24"/>
          <w:szCs w:val="24"/>
          <w:lang w:val="en-US"/>
        </w:rPr>
        <w:t>must</w:t>
      </w:r>
      <w:r w:rsidRPr="006F0351">
        <w:rPr>
          <w:rFonts w:ascii="Arial" w:hAnsi="Arial" w:cs="Arial"/>
          <w:sz w:val="24"/>
          <w:szCs w:val="24"/>
          <w:lang w:val="en-US"/>
        </w:rPr>
        <w:t xml:space="preserve"> be clearly defined, and</w:t>
      </w:r>
      <w:r w:rsidR="00037F4D" w:rsidRPr="006F0351">
        <w:rPr>
          <w:rFonts w:ascii="Arial" w:hAnsi="Arial" w:cs="Arial"/>
          <w:sz w:val="24"/>
          <w:szCs w:val="24"/>
          <w:lang w:val="en-US"/>
        </w:rPr>
        <w:t xml:space="preserve"> extend </w:t>
      </w:r>
      <w:r w:rsidRPr="006F0351">
        <w:rPr>
          <w:rFonts w:ascii="Arial" w:hAnsi="Arial" w:cs="Arial"/>
          <w:sz w:val="24"/>
          <w:szCs w:val="24"/>
          <w:lang w:val="en-US"/>
        </w:rPr>
        <w:t>well-</w:t>
      </w:r>
      <w:r w:rsidR="00037F4D" w:rsidRPr="006F0351">
        <w:rPr>
          <w:rFonts w:ascii="Arial" w:hAnsi="Arial" w:cs="Arial"/>
          <w:sz w:val="24"/>
          <w:szCs w:val="24"/>
          <w:lang w:val="en-US"/>
        </w:rPr>
        <w:t xml:space="preserve">beyond </w:t>
      </w:r>
      <w:r w:rsidR="002E7125" w:rsidRPr="006F0351">
        <w:rPr>
          <w:rFonts w:ascii="Arial" w:hAnsi="Arial" w:cs="Arial"/>
          <w:sz w:val="24"/>
          <w:szCs w:val="24"/>
          <w:lang w:val="en-US"/>
        </w:rPr>
        <w:t xml:space="preserve">the confines to time spent ‘on the clock’. </w:t>
      </w:r>
    </w:p>
    <w:p w14:paraId="0B628848" w14:textId="1EB7E013" w:rsidR="00DC3FA5" w:rsidRPr="006F0351" w:rsidRDefault="002E7125" w:rsidP="00037F4D">
      <w:pPr>
        <w:rPr>
          <w:rFonts w:ascii="Arial" w:hAnsi="Arial" w:cs="Arial"/>
          <w:sz w:val="24"/>
          <w:szCs w:val="24"/>
          <w:lang w:val="en-US"/>
        </w:rPr>
      </w:pPr>
      <w:r w:rsidRPr="006F0351">
        <w:rPr>
          <w:rFonts w:ascii="Arial" w:hAnsi="Arial" w:cs="Arial"/>
          <w:sz w:val="24"/>
          <w:szCs w:val="24"/>
          <w:lang w:val="en-US"/>
        </w:rPr>
        <w:t>Government supports, fought for and secured by trade unions and worker advocate</w:t>
      </w:r>
      <w:r w:rsidR="00DC3FA5" w:rsidRPr="006F0351">
        <w:rPr>
          <w:rFonts w:ascii="Arial" w:hAnsi="Arial" w:cs="Arial"/>
          <w:sz w:val="24"/>
          <w:szCs w:val="24"/>
          <w:lang w:val="en-US"/>
        </w:rPr>
        <w:t>s</w:t>
      </w:r>
      <w:r w:rsidR="00CC3D96" w:rsidRPr="006F0351">
        <w:rPr>
          <w:rFonts w:ascii="Arial" w:hAnsi="Arial" w:cs="Arial"/>
          <w:sz w:val="24"/>
          <w:szCs w:val="24"/>
          <w:lang w:val="en-US"/>
        </w:rPr>
        <w:t xml:space="preserve">, </w:t>
      </w:r>
      <w:r w:rsidR="00534CFB" w:rsidRPr="006F0351">
        <w:rPr>
          <w:rFonts w:ascii="Arial" w:hAnsi="Arial" w:cs="Arial"/>
          <w:sz w:val="24"/>
          <w:szCs w:val="24"/>
          <w:lang w:val="en-US"/>
        </w:rPr>
        <w:t xml:space="preserve">such </w:t>
      </w:r>
      <w:r w:rsidR="007D15D6" w:rsidRPr="006F0351">
        <w:rPr>
          <w:rFonts w:ascii="Arial" w:hAnsi="Arial" w:cs="Arial"/>
          <w:sz w:val="24"/>
          <w:szCs w:val="24"/>
          <w:lang w:val="en-US"/>
        </w:rPr>
        <w:t xml:space="preserve">as </w:t>
      </w:r>
      <w:r w:rsidR="00534CFB" w:rsidRPr="006F0351">
        <w:rPr>
          <w:rFonts w:ascii="Arial" w:hAnsi="Arial" w:cs="Arial"/>
          <w:sz w:val="24"/>
          <w:szCs w:val="24"/>
          <w:lang w:val="en-US"/>
        </w:rPr>
        <w:t>the temporary recovery benefits during COVID, but also including Employment Insurance</w:t>
      </w:r>
      <w:r w:rsidR="00DC3FA5" w:rsidRPr="006F0351">
        <w:rPr>
          <w:rFonts w:ascii="Arial" w:hAnsi="Arial" w:cs="Arial"/>
          <w:sz w:val="24"/>
          <w:szCs w:val="24"/>
          <w:lang w:val="en-US"/>
        </w:rPr>
        <w:t>, are essential</w:t>
      </w:r>
      <w:r w:rsidR="00CC3D96" w:rsidRPr="006F0351">
        <w:rPr>
          <w:rFonts w:ascii="Arial" w:hAnsi="Arial" w:cs="Arial"/>
          <w:sz w:val="24"/>
          <w:szCs w:val="24"/>
          <w:lang w:val="en-US"/>
        </w:rPr>
        <w:t xml:space="preserve"> </w:t>
      </w:r>
      <w:r w:rsidR="00DC3FA5" w:rsidRPr="006F0351">
        <w:rPr>
          <w:rFonts w:ascii="Arial" w:hAnsi="Arial" w:cs="Arial"/>
          <w:sz w:val="24"/>
          <w:szCs w:val="24"/>
          <w:lang w:val="en-US"/>
        </w:rPr>
        <w:t xml:space="preserve">but </w:t>
      </w:r>
      <w:r w:rsidRPr="006F0351">
        <w:rPr>
          <w:rFonts w:ascii="Arial" w:hAnsi="Arial" w:cs="Arial"/>
          <w:sz w:val="24"/>
          <w:szCs w:val="24"/>
          <w:lang w:val="en-US"/>
        </w:rPr>
        <w:t xml:space="preserve">often insufficient. </w:t>
      </w:r>
      <w:r w:rsidR="00534CFB" w:rsidRPr="006F0351">
        <w:rPr>
          <w:rFonts w:ascii="Arial" w:hAnsi="Arial" w:cs="Arial"/>
          <w:sz w:val="24"/>
          <w:szCs w:val="24"/>
          <w:lang w:val="en-US"/>
        </w:rPr>
        <w:t xml:space="preserve">Employers are </w:t>
      </w:r>
      <w:r w:rsidRPr="006F0351">
        <w:rPr>
          <w:rFonts w:ascii="Arial" w:hAnsi="Arial" w:cs="Arial"/>
          <w:sz w:val="24"/>
          <w:szCs w:val="24"/>
          <w:lang w:val="en-US"/>
        </w:rPr>
        <w:t>far better positioned to weather an economic s</w:t>
      </w:r>
      <w:r w:rsidR="00DC3FA5" w:rsidRPr="006F0351">
        <w:rPr>
          <w:rFonts w:ascii="Arial" w:hAnsi="Arial" w:cs="Arial"/>
          <w:sz w:val="24"/>
          <w:szCs w:val="24"/>
          <w:lang w:val="en-US"/>
        </w:rPr>
        <w:t>torm than individual</w:t>
      </w:r>
      <w:r w:rsidR="00534CFB" w:rsidRPr="006F0351">
        <w:rPr>
          <w:rFonts w:ascii="Arial" w:hAnsi="Arial" w:cs="Arial"/>
          <w:sz w:val="24"/>
          <w:szCs w:val="24"/>
          <w:lang w:val="en-US"/>
        </w:rPr>
        <w:t xml:space="preserve"> workers</w:t>
      </w:r>
      <w:r w:rsidR="00DC3FA5" w:rsidRPr="006F0351">
        <w:rPr>
          <w:rFonts w:ascii="Arial" w:hAnsi="Arial" w:cs="Arial"/>
          <w:sz w:val="24"/>
          <w:szCs w:val="24"/>
          <w:lang w:val="en-US"/>
        </w:rPr>
        <w:t>,</w:t>
      </w:r>
      <w:r w:rsidR="00534CFB" w:rsidRPr="006F0351">
        <w:rPr>
          <w:rFonts w:ascii="Arial" w:hAnsi="Arial" w:cs="Arial"/>
          <w:sz w:val="24"/>
          <w:szCs w:val="24"/>
          <w:lang w:val="en-US"/>
        </w:rPr>
        <w:t xml:space="preserve"> by raising capital or dipping into reserves, and that’s why</w:t>
      </w:r>
      <w:r w:rsidR="00DC3FA5" w:rsidRPr="006F0351">
        <w:rPr>
          <w:rFonts w:ascii="Arial" w:hAnsi="Arial" w:cs="Arial"/>
          <w:sz w:val="24"/>
          <w:szCs w:val="24"/>
          <w:lang w:val="en-US"/>
        </w:rPr>
        <w:t xml:space="preserve"> </w:t>
      </w:r>
      <w:r w:rsidR="00534CFB" w:rsidRPr="006F0351">
        <w:rPr>
          <w:rFonts w:ascii="Arial" w:hAnsi="Arial" w:cs="Arial"/>
          <w:sz w:val="24"/>
          <w:szCs w:val="24"/>
          <w:lang w:val="en-US"/>
        </w:rPr>
        <w:t xml:space="preserve">they </w:t>
      </w:r>
      <w:r w:rsidR="00DC3FA5" w:rsidRPr="006F0351">
        <w:rPr>
          <w:rFonts w:ascii="Arial" w:hAnsi="Arial" w:cs="Arial"/>
          <w:sz w:val="24"/>
          <w:szCs w:val="24"/>
          <w:lang w:val="en-US"/>
        </w:rPr>
        <w:t>need to step in</w:t>
      </w:r>
      <w:r w:rsidR="00534CFB" w:rsidRPr="006F0351">
        <w:rPr>
          <w:rFonts w:ascii="Arial" w:hAnsi="Arial" w:cs="Arial"/>
          <w:sz w:val="24"/>
          <w:szCs w:val="24"/>
          <w:lang w:val="en-US"/>
        </w:rPr>
        <w:t xml:space="preserve"> to</w:t>
      </w:r>
      <w:r w:rsidR="00DC3FA5" w:rsidRPr="006F0351">
        <w:rPr>
          <w:rFonts w:ascii="Arial" w:hAnsi="Arial" w:cs="Arial"/>
          <w:sz w:val="24"/>
          <w:szCs w:val="24"/>
          <w:lang w:val="en-US"/>
        </w:rPr>
        <w:t xml:space="preserve"> provide additional support </w:t>
      </w:r>
      <w:r w:rsidR="005B436D" w:rsidRPr="006F0351">
        <w:rPr>
          <w:rFonts w:ascii="Arial" w:hAnsi="Arial" w:cs="Arial"/>
          <w:sz w:val="24"/>
          <w:szCs w:val="24"/>
          <w:lang w:val="en-US"/>
        </w:rPr>
        <w:t xml:space="preserve">toward keeping </w:t>
      </w:r>
      <w:r w:rsidR="00534CFB" w:rsidRPr="006F0351">
        <w:rPr>
          <w:rFonts w:ascii="Arial" w:hAnsi="Arial" w:cs="Arial"/>
          <w:sz w:val="24"/>
          <w:szCs w:val="24"/>
          <w:lang w:val="en-US"/>
        </w:rPr>
        <w:t>employees</w:t>
      </w:r>
      <w:r w:rsidR="00DC3FA5" w:rsidRPr="006F0351">
        <w:rPr>
          <w:rFonts w:ascii="Arial" w:hAnsi="Arial" w:cs="Arial"/>
          <w:sz w:val="24"/>
          <w:szCs w:val="24"/>
          <w:lang w:val="en-US"/>
        </w:rPr>
        <w:t xml:space="preserve"> whole.  </w:t>
      </w:r>
    </w:p>
    <w:p w14:paraId="5E12F298" w14:textId="4DCF6EBF" w:rsidR="00534CFB" w:rsidRPr="006F0351" w:rsidRDefault="009B41F8" w:rsidP="00037F4D">
      <w:pPr>
        <w:rPr>
          <w:rFonts w:ascii="Arial" w:hAnsi="Arial" w:cs="Arial"/>
          <w:sz w:val="24"/>
          <w:szCs w:val="24"/>
          <w:lang w:val="en-US"/>
        </w:rPr>
      </w:pPr>
      <w:r w:rsidRPr="006F0351">
        <w:rPr>
          <w:rFonts w:ascii="Arial" w:hAnsi="Arial" w:cs="Arial"/>
          <w:sz w:val="24"/>
          <w:szCs w:val="24"/>
          <w:lang w:val="en-US"/>
        </w:rPr>
        <w:t>Many existing collective agreement</w:t>
      </w:r>
      <w:r w:rsidR="00FE24EA" w:rsidRPr="006F0351">
        <w:rPr>
          <w:rFonts w:ascii="Arial" w:hAnsi="Arial" w:cs="Arial"/>
          <w:sz w:val="24"/>
          <w:szCs w:val="24"/>
          <w:lang w:val="en-US"/>
        </w:rPr>
        <w:t>s</w:t>
      </w:r>
      <w:r w:rsidRPr="006F0351">
        <w:rPr>
          <w:rFonts w:ascii="Arial" w:hAnsi="Arial" w:cs="Arial"/>
          <w:sz w:val="24"/>
          <w:szCs w:val="24"/>
          <w:lang w:val="en-US"/>
        </w:rPr>
        <w:t xml:space="preserve"> establish p</w:t>
      </w:r>
      <w:r w:rsidR="005B436D" w:rsidRPr="006F0351">
        <w:rPr>
          <w:rFonts w:ascii="Arial" w:hAnsi="Arial" w:cs="Arial"/>
          <w:sz w:val="24"/>
          <w:szCs w:val="24"/>
          <w:lang w:val="en-US"/>
        </w:rPr>
        <w:t xml:space="preserve">ay and </w:t>
      </w:r>
      <w:r w:rsidR="00996F0A" w:rsidRPr="006F0351">
        <w:rPr>
          <w:rFonts w:ascii="Arial" w:hAnsi="Arial" w:cs="Arial"/>
          <w:sz w:val="24"/>
          <w:szCs w:val="24"/>
          <w:lang w:val="en-US"/>
        </w:rPr>
        <w:t xml:space="preserve">income </w:t>
      </w:r>
      <w:r w:rsidR="005B436D" w:rsidRPr="006F0351">
        <w:rPr>
          <w:rFonts w:ascii="Arial" w:hAnsi="Arial" w:cs="Arial"/>
          <w:sz w:val="24"/>
          <w:szCs w:val="24"/>
          <w:lang w:val="en-US"/>
        </w:rPr>
        <w:t>security provisions, including inflation protection,</w:t>
      </w:r>
      <w:r w:rsidR="00996F0A" w:rsidRPr="006F0351">
        <w:rPr>
          <w:rFonts w:ascii="Arial" w:hAnsi="Arial" w:cs="Arial"/>
          <w:sz w:val="24"/>
          <w:szCs w:val="24"/>
          <w:lang w:val="en-US"/>
        </w:rPr>
        <w:t xml:space="preserve"> salary </w:t>
      </w:r>
      <w:r w:rsidR="005B436D" w:rsidRPr="006F0351">
        <w:rPr>
          <w:rFonts w:ascii="Arial" w:hAnsi="Arial" w:cs="Arial"/>
          <w:sz w:val="24"/>
          <w:szCs w:val="24"/>
          <w:lang w:val="en-US"/>
        </w:rPr>
        <w:t xml:space="preserve">maintenance programs and </w:t>
      </w:r>
      <w:r w:rsidR="00996F0A" w:rsidRPr="006F0351">
        <w:rPr>
          <w:rFonts w:ascii="Arial" w:hAnsi="Arial" w:cs="Arial"/>
          <w:sz w:val="24"/>
          <w:szCs w:val="24"/>
          <w:lang w:val="en-US"/>
        </w:rPr>
        <w:t>hazard pay</w:t>
      </w:r>
      <w:r w:rsidRPr="006F0351">
        <w:rPr>
          <w:rFonts w:ascii="Arial" w:hAnsi="Arial" w:cs="Arial"/>
          <w:sz w:val="24"/>
          <w:szCs w:val="24"/>
          <w:lang w:val="en-US"/>
        </w:rPr>
        <w:t>,</w:t>
      </w:r>
      <w:r w:rsidR="00996F0A" w:rsidRPr="006F0351">
        <w:rPr>
          <w:rFonts w:ascii="Arial" w:hAnsi="Arial" w:cs="Arial"/>
          <w:sz w:val="24"/>
          <w:szCs w:val="24"/>
          <w:lang w:val="en-US"/>
        </w:rPr>
        <w:t xml:space="preserve"> </w:t>
      </w:r>
      <w:r w:rsidRPr="006F0351">
        <w:rPr>
          <w:rFonts w:ascii="Arial" w:hAnsi="Arial" w:cs="Arial"/>
          <w:sz w:val="24"/>
          <w:szCs w:val="24"/>
          <w:lang w:val="en-US"/>
        </w:rPr>
        <w:t>although</w:t>
      </w:r>
      <w:r w:rsidR="00996F0A" w:rsidRPr="006F0351">
        <w:rPr>
          <w:rFonts w:ascii="Arial" w:hAnsi="Arial" w:cs="Arial"/>
          <w:sz w:val="24"/>
          <w:szCs w:val="24"/>
          <w:lang w:val="en-US"/>
        </w:rPr>
        <w:t xml:space="preserve"> to varying degrees. In some cases, these provisions do not exist at all – or </w:t>
      </w:r>
      <w:r w:rsidR="00AF1900" w:rsidRPr="006F0351">
        <w:rPr>
          <w:rFonts w:ascii="Arial" w:hAnsi="Arial" w:cs="Arial"/>
          <w:sz w:val="24"/>
          <w:szCs w:val="24"/>
          <w:lang w:val="en-US"/>
        </w:rPr>
        <w:t>only exist for a particular s</w:t>
      </w:r>
      <w:r w:rsidR="00996F0A" w:rsidRPr="006F0351">
        <w:rPr>
          <w:rFonts w:ascii="Arial" w:hAnsi="Arial" w:cs="Arial"/>
          <w:sz w:val="24"/>
          <w:szCs w:val="24"/>
          <w:lang w:val="en-US"/>
        </w:rPr>
        <w:t xml:space="preserve">ubset of members. </w:t>
      </w:r>
    </w:p>
    <w:p w14:paraId="17F19327" w14:textId="77777777" w:rsidR="00037F4D" w:rsidRPr="006F0351" w:rsidRDefault="00AF1900" w:rsidP="008F44B8">
      <w:pPr>
        <w:rPr>
          <w:rFonts w:ascii="Arial" w:hAnsi="Arial" w:cs="Arial"/>
          <w:sz w:val="24"/>
          <w:szCs w:val="24"/>
          <w:lang w:val="en-US"/>
        </w:rPr>
      </w:pPr>
      <w:r w:rsidRPr="006F0351">
        <w:rPr>
          <w:rFonts w:ascii="Arial" w:hAnsi="Arial" w:cs="Arial"/>
          <w:sz w:val="24"/>
          <w:szCs w:val="24"/>
          <w:lang w:val="en-US"/>
        </w:rPr>
        <w:t xml:space="preserve">Building Back Better means bargaining greater protections for workers in these, and other, areas of pay security. </w:t>
      </w:r>
    </w:p>
    <w:p w14:paraId="29A70228" w14:textId="77777777" w:rsidR="008F44B8" w:rsidRPr="006F0351" w:rsidRDefault="00BA0170" w:rsidP="006F0351">
      <w:pPr>
        <w:pStyle w:val="Heading3"/>
      </w:pPr>
      <w:r w:rsidRPr="006F0351">
        <w:t>OUR BARGAINING PRIORITIES</w:t>
      </w:r>
    </w:p>
    <w:p w14:paraId="070A7AD9" w14:textId="5BB4B6D1" w:rsidR="00037F4D" w:rsidRPr="006F0351" w:rsidRDefault="00DA6B0D" w:rsidP="008F44B8">
      <w:pPr>
        <w:rPr>
          <w:rFonts w:ascii="Arial" w:hAnsi="Arial" w:cs="Arial"/>
          <w:sz w:val="24"/>
          <w:szCs w:val="24"/>
          <w:lang w:val="en-US"/>
        </w:rPr>
      </w:pPr>
      <w:r w:rsidRPr="006F0351">
        <w:rPr>
          <w:rFonts w:ascii="Arial" w:hAnsi="Arial" w:cs="Arial"/>
          <w:sz w:val="24"/>
          <w:szCs w:val="24"/>
          <w:lang w:val="en-US"/>
        </w:rPr>
        <w:t>Workers’ experiences through the pandemic highlight the importance of having contract provisions that not only maintain employment income for those on layoff or leave and recognize the essential role worker</w:t>
      </w:r>
      <w:r w:rsidR="00270B13" w:rsidRPr="006F0351">
        <w:rPr>
          <w:rFonts w:ascii="Arial" w:hAnsi="Arial" w:cs="Arial"/>
          <w:sz w:val="24"/>
          <w:szCs w:val="24"/>
          <w:lang w:val="en-US"/>
        </w:rPr>
        <w:t>s’</w:t>
      </w:r>
      <w:r w:rsidRPr="006F0351">
        <w:rPr>
          <w:rFonts w:ascii="Arial" w:hAnsi="Arial" w:cs="Arial"/>
          <w:sz w:val="24"/>
          <w:szCs w:val="24"/>
          <w:lang w:val="en-US"/>
        </w:rPr>
        <w:t xml:space="preserve"> play, but that also establish clear parameters governing the implementation of special hazard pay premiums or temporary bonuses. </w:t>
      </w:r>
    </w:p>
    <w:p w14:paraId="381780CB" w14:textId="5415B8F4" w:rsidR="008F44B8" w:rsidRPr="006F0351" w:rsidRDefault="008F44B8" w:rsidP="008F44B8">
      <w:pPr>
        <w:rPr>
          <w:rFonts w:ascii="Arial" w:hAnsi="Arial" w:cs="Arial"/>
          <w:sz w:val="24"/>
          <w:szCs w:val="24"/>
          <w:lang w:val="en-US"/>
        </w:rPr>
      </w:pPr>
      <w:r w:rsidRPr="006F0351">
        <w:rPr>
          <w:rFonts w:ascii="Arial" w:hAnsi="Arial" w:cs="Arial"/>
          <w:sz w:val="24"/>
          <w:szCs w:val="24"/>
          <w:lang w:val="en-US"/>
        </w:rPr>
        <w:t>Unifor will:</w:t>
      </w:r>
    </w:p>
    <w:p w14:paraId="78B4BACB" w14:textId="3A19D893" w:rsidR="00692F97" w:rsidRPr="006F0351" w:rsidRDefault="00253837" w:rsidP="008F44B8">
      <w:pPr>
        <w:pStyle w:val="ListParagraph"/>
        <w:numPr>
          <w:ilvl w:val="0"/>
          <w:numId w:val="1"/>
        </w:numPr>
        <w:contextualSpacing w:val="0"/>
        <w:rPr>
          <w:rFonts w:ascii="Arial" w:hAnsi="Arial" w:cs="Arial"/>
          <w:sz w:val="24"/>
          <w:szCs w:val="24"/>
          <w:lang w:val="en-US"/>
        </w:rPr>
      </w:pPr>
      <w:r w:rsidRPr="006F0351">
        <w:rPr>
          <w:rFonts w:ascii="Arial" w:hAnsi="Arial" w:cs="Arial"/>
          <w:b/>
          <w:sz w:val="24"/>
          <w:szCs w:val="24"/>
          <w:lang w:val="en-US"/>
        </w:rPr>
        <w:t>Refuse to accept any</w:t>
      </w:r>
      <w:r w:rsidR="00692F97" w:rsidRPr="006F0351">
        <w:rPr>
          <w:rFonts w:ascii="Arial" w:hAnsi="Arial" w:cs="Arial"/>
          <w:b/>
          <w:sz w:val="24"/>
          <w:szCs w:val="24"/>
          <w:lang w:val="en-US"/>
        </w:rPr>
        <w:t xml:space="preserve"> </w:t>
      </w:r>
      <w:r w:rsidRPr="006F0351">
        <w:rPr>
          <w:rFonts w:ascii="Arial" w:hAnsi="Arial" w:cs="Arial"/>
          <w:b/>
          <w:sz w:val="24"/>
          <w:szCs w:val="24"/>
          <w:lang w:val="en-US"/>
        </w:rPr>
        <w:t>employer demands for pay concessions or any new two-tier wage structures in collective agreements</w:t>
      </w:r>
      <w:r w:rsidRPr="006F0351">
        <w:rPr>
          <w:rFonts w:ascii="Arial" w:hAnsi="Arial" w:cs="Arial"/>
          <w:sz w:val="24"/>
          <w:szCs w:val="24"/>
          <w:lang w:val="en-US"/>
        </w:rPr>
        <w:t>. In instance</w:t>
      </w:r>
      <w:r w:rsidR="00270B13" w:rsidRPr="006F0351">
        <w:rPr>
          <w:rFonts w:ascii="Arial" w:hAnsi="Arial" w:cs="Arial"/>
          <w:sz w:val="24"/>
          <w:szCs w:val="24"/>
          <w:lang w:val="en-US"/>
        </w:rPr>
        <w:t>s</w:t>
      </w:r>
      <w:r w:rsidRPr="006F0351">
        <w:rPr>
          <w:rFonts w:ascii="Arial" w:hAnsi="Arial" w:cs="Arial"/>
          <w:sz w:val="24"/>
          <w:szCs w:val="24"/>
          <w:lang w:val="en-US"/>
        </w:rPr>
        <w:t xml:space="preserve"> where two-tier wage provisions exist, the union commits to </w:t>
      </w:r>
      <w:r w:rsidR="00CF2ED5" w:rsidRPr="006F0351">
        <w:rPr>
          <w:rFonts w:ascii="Arial" w:hAnsi="Arial" w:cs="Arial"/>
          <w:sz w:val="24"/>
          <w:szCs w:val="24"/>
          <w:lang w:val="en-US"/>
        </w:rPr>
        <w:t xml:space="preserve">consolidating pay structures to eliminate disparities between workers. </w:t>
      </w:r>
    </w:p>
    <w:p w14:paraId="5A61BEF4" w14:textId="3E608E1C" w:rsidR="007E1993" w:rsidRPr="006F0351" w:rsidRDefault="00472467" w:rsidP="008F44B8">
      <w:pPr>
        <w:pStyle w:val="ListParagraph"/>
        <w:numPr>
          <w:ilvl w:val="0"/>
          <w:numId w:val="1"/>
        </w:numPr>
        <w:contextualSpacing w:val="0"/>
        <w:rPr>
          <w:rFonts w:ascii="Arial" w:hAnsi="Arial" w:cs="Arial"/>
          <w:sz w:val="24"/>
          <w:szCs w:val="24"/>
          <w:lang w:val="en-US"/>
        </w:rPr>
      </w:pPr>
      <w:r w:rsidRPr="006F0351">
        <w:rPr>
          <w:rFonts w:ascii="Arial" w:hAnsi="Arial" w:cs="Arial"/>
          <w:b/>
          <w:sz w:val="24"/>
          <w:szCs w:val="24"/>
          <w:lang w:val="en-US"/>
        </w:rPr>
        <w:t>Negotiate clear</w:t>
      </w:r>
      <w:r w:rsidR="00037F4D" w:rsidRPr="006F0351">
        <w:rPr>
          <w:rFonts w:ascii="Arial" w:hAnsi="Arial" w:cs="Arial"/>
          <w:b/>
          <w:sz w:val="24"/>
          <w:szCs w:val="24"/>
          <w:lang w:val="en-US"/>
        </w:rPr>
        <w:t xml:space="preserve"> </w:t>
      </w:r>
      <w:hyperlink r:id="rId11" w:history="1">
        <w:r w:rsidR="00037F4D" w:rsidRPr="00F00177">
          <w:rPr>
            <w:rStyle w:val="Hyperlink"/>
            <w:rFonts w:ascii="Arial" w:hAnsi="Arial" w:cs="Arial"/>
            <w:b/>
            <w:sz w:val="24"/>
            <w:szCs w:val="24"/>
            <w:lang w:val="en-US"/>
          </w:rPr>
          <w:t xml:space="preserve">pay premium </w:t>
        </w:r>
        <w:r w:rsidR="00385133" w:rsidRPr="00F00177">
          <w:rPr>
            <w:rStyle w:val="Hyperlink"/>
            <w:rFonts w:ascii="Arial" w:hAnsi="Arial" w:cs="Arial"/>
            <w:b/>
            <w:sz w:val="24"/>
            <w:szCs w:val="24"/>
            <w:lang w:val="en-US"/>
          </w:rPr>
          <w:t>procedures</w:t>
        </w:r>
      </w:hyperlink>
      <w:r w:rsidR="00385133" w:rsidRPr="006F0351">
        <w:rPr>
          <w:rFonts w:ascii="Arial" w:hAnsi="Arial" w:cs="Arial"/>
          <w:b/>
          <w:sz w:val="24"/>
          <w:szCs w:val="24"/>
          <w:lang w:val="en-US"/>
        </w:rPr>
        <w:t xml:space="preserve"> </w:t>
      </w:r>
      <w:r w:rsidR="00037F4D" w:rsidRPr="006F0351">
        <w:rPr>
          <w:rFonts w:ascii="Arial" w:hAnsi="Arial" w:cs="Arial"/>
          <w:b/>
          <w:sz w:val="24"/>
          <w:szCs w:val="24"/>
          <w:lang w:val="en-US"/>
        </w:rPr>
        <w:t>in th</w:t>
      </w:r>
      <w:r w:rsidR="008F77CD" w:rsidRPr="006F0351">
        <w:rPr>
          <w:rFonts w:ascii="Arial" w:hAnsi="Arial" w:cs="Arial"/>
          <w:b/>
          <w:sz w:val="24"/>
          <w:szCs w:val="24"/>
          <w:lang w:val="en-US"/>
        </w:rPr>
        <w:t>e event of a public health emergency or disaster</w:t>
      </w:r>
      <w:r w:rsidR="008F77CD" w:rsidRPr="006F0351">
        <w:rPr>
          <w:rFonts w:ascii="Arial" w:hAnsi="Arial" w:cs="Arial"/>
          <w:sz w:val="24"/>
          <w:szCs w:val="24"/>
          <w:lang w:val="en-US"/>
        </w:rPr>
        <w:t xml:space="preserve">. Such provisions shall </w:t>
      </w:r>
      <w:r w:rsidR="00CF621F" w:rsidRPr="006F0351">
        <w:rPr>
          <w:rFonts w:ascii="Arial" w:hAnsi="Arial" w:cs="Arial"/>
          <w:sz w:val="24"/>
          <w:szCs w:val="24"/>
          <w:lang w:val="en-US"/>
        </w:rPr>
        <w:t>identify</w:t>
      </w:r>
      <w:r w:rsidR="008F77CD" w:rsidRPr="006F0351">
        <w:rPr>
          <w:rFonts w:ascii="Arial" w:hAnsi="Arial" w:cs="Arial"/>
          <w:sz w:val="24"/>
          <w:szCs w:val="24"/>
          <w:lang w:val="en-US"/>
        </w:rPr>
        <w:t xml:space="preserve"> unambiguous parameters for the </w:t>
      </w:r>
      <w:r w:rsidR="00A44F66" w:rsidRPr="006F0351">
        <w:rPr>
          <w:rFonts w:ascii="Arial" w:hAnsi="Arial" w:cs="Arial"/>
          <w:sz w:val="24"/>
          <w:szCs w:val="24"/>
          <w:lang w:val="en-US"/>
        </w:rPr>
        <w:t xml:space="preserve">initiation and </w:t>
      </w:r>
      <w:r w:rsidR="008F77CD" w:rsidRPr="006F0351">
        <w:rPr>
          <w:rFonts w:ascii="Arial" w:hAnsi="Arial" w:cs="Arial"/>
          <w:sz w:val="24"/>
          <w:szCs w:val="24"/>
          <w:lang w:val="en-US"/>
        </w:rPr>
        <w:t xml:space="preserve">duration of such pay premiums, guided by established </w:t>
      </w:r>
      <w:r w:rsidR="00A44F66" w:rsidRPr="006F0351">
        <w:rPr>
          <w:rFonts w:ascii="Arial" w:hAnsi="Arial" w:cs="Arial"/>
          <w:sz w:val="24"/>
          <w:szCs w:val="24"/>
          <w:lang w:val="en-US"/>
        </w:rPr>
        <w:t>government</w:t>
      </w:r>
      <w:r w:rsidR="00F020F1" w:rsidRPr="006F0351">
        <w:rPr>
          <w:rFonts w:ascii="Arial" w:hAnsi="Arial" w:cs="Arial"/>
          <w:sz w:val="24"/>
          <w:szCs w:val="24"/>
          <w:lang w:val="en-US"/>
        </w:rPr>
        <w:t xml:space="preserve"> directives</w:t>
      </w:r>
      <w:r w:rsidR="00A44F66" w:rsidRPr="006F0351">
        <w:rPr>
          <w:rFonts w:ascii="Arial" w:hAnsi="Arial" w:cs="Arial"/>
          <w:sz w:val="24"/>
          <w:szCs w:val="24"/>
          <w:lang w:val="en-US"/>
        </w:rPr>
        <w:t xml:space="preserve">, </w:t>
      </w:r>
      <w:r w:rsidR="008F77CD" w:rsidRPr="006F0351">
        <w:rPr>
          <w:rFonts w:ascii="Arial" w:hAnsi="Arial" w:cs="Arial"/>
          <w:sz w:val="24"/>
          <w:szCs w:val="24"/>
          <w:lang w:val="en-US"/>
        </w:rPr>
        <w:t>public health officials</w:t>
      </w:r>
      <w:r w:rsidR="00A44F66" w:rsidRPr="006F0351">
        <w:rPr>
          <w:rFonts w:ascii="Arial" w:hAnsi="Arial" w:cs="Arial"/>
          <w:sz w:val="24"/>
          <w:szCs w:val="24"/>
          <w:lang w:val="en-US"/>
        </w:rPr>
        <w:t xml:space="preserve"> or within emergency response frameworks</w:t>
      </w:r>
      <w:r w:rsidR="008F77CD" w:rsidRPr="006F0351">
        <w:rPr>
          <w:rFonts w:ascii="Arial" w:hAnsi="Arial" w:cs="Arial"/>
          <w:sz w:val="24"/>
          <w:szCs w:val="24"/>
          <w:lang w:val="en-US"/>
        </w:rPr>
        <w:t xml:space="preserve">. </w:t>
      </w:r>
    </w:p>
    <w:p w14:paraId="486EEFC9" w14:textId="581FAEEE" w:rsidR="008F77CD" w:rsidRPr="006F0351" w:rsidRDefault="007E1993" w:rsidP="007E1993">
      <w:pPr>
        <w:pStyle w:val="ListParagraph"/>
        <w:numPr>
          <w:ilvl w:val="0"/>
          <w:numId w:val="1"/>
        </w:numPr>
        <w:contextualSpacing w:val="0"/>
        <w:rPr>
          <w:rFonts w:ascii="Arial" w:hAnsi="Arial" w:cs="Arial"/>
          <w:sz w:val="24"/>
          <w:szCs w:val="24"/>
          <w:lang w:val="en-US"/>
        </w:rPr>
      </w:pPr>
      <w:r w:rsidRPr="006F0351">
        <w:rPr>
          <w:rFonts w:ascii="Arial" w:hAnsi="Arial" w:cs="Arial"/>
          <w:b/>
          <w:sz w:val="24"/>
          <w:szCs w:val="24"/>
          <w:lang w:val="en-US"/>
        </w:rPr>
        <w:t>Negotiate benefit continuance language</w:t>
      </w:r>
      <w:r w:rsidRPr="006F0351">
        <w:rPr>
          <w:rFonts w:ascii="Arial" w:hAnsi="Arial" w:cs="Arial"/>
          <w:sz w:val="24"/>
          <w:szCs w:val="24"/>
          <w:lang w:val="en-US"/>
        </w:rPr>
        <w:t xml:space="preserve"> so that workers temporarily laid off due to emergency orders or government-mandated closures are able to maintain their health benefits for the full duration of that period.</w:t>
      </w:r>
    </w:p>
    <w:p w14:paraId="62F1DD8A" w14:textId="744B99A0" w:rsidR="008F77CD" w:rsidRPr="006F0351" w:rsidRDefault="00660CB6" w:rsidP="008F44B8">
      <w:pPr>
        <w:pStyle w:val="ListParagraph"/>
        <w:numPr>
          <w:ilvl w:val="0"/>
          <w:numId w:val="1"/>
        </w:numPr>
        <w:contextualSpacing w:val="0"/>
        <w:rPr>
          <w:rFonts w:ascii="Arial" w:hAnsi="Arial" w:cs="Arial"/>
          <w:sz w:val="24"/>
          <w:szCs w:val="24"/>
          <w:lang w:val="en-US"/>
        </w:rPr>
      </w:pPr>
      <w:r w:rsidRPr="000D109E">
        <w:rPr>
          <w:rFonts w:ascii="Arial" w:hAnsi="Arial" w:cs="Arial"/>
          <w:b/>
          <w:sz w:val="24"/>
          <w:szCs w:val="24"/>
          <w:lang w:val="en-US"/>
        </w:rPr>
        <w:t xml:space="preserve">Attach </w:t>
      </w:r>
      <w:r w:rsidR="00A44F66" w:rsidRPr="000D109E">
        <w:rPr>
          <w:rFonts w:ascii="Arial" w:hAnsi="Arial" w:cs="Arial"/>
          <w:b/>
          <w:sz w:val="24"/>
          <w:szCs w:val="24"/>
          <w:lang w:val="en-US"/>
        </w:rPr>
        <w:t>all</w:t>
      </w:r>
      <w:r w:rsidR="00A44F66" w:rsidRPr="006F0351">
        <w:rPr>
          <w:rFonts w:ascii="Arial" w:hAnsi="Arial" w:cs="Arial"/>
          <w:sz w:val="24"/>
          <w:szCs w:val="24"/>
          <w:lang w:val="en-US"/>
        </w:rPr>
        <w:t xml:space="preserve"> </w:t>
      </w:r>
      <w:r w:rsidR="00A44F66" w:rsidRPr="006F0351">
        <w:rPr>
          <w:rFonts w:ascii="Arial" w:hAnsi="Arial" w:cs="Arial"/>
          <w:b/>
          <w:sz w:val="24"/>
          <w:szCs w:val="24"/>
          <w:lang w:val="en-US"/>
        </w:rPr>
        <w:t>pay premiums to base rates of pay</w:t>
      </w:r>
      <w:r w:rsidR="00A44F66" w:rsidRPr="006F0351">
        <w:rPr>
          <w:rFonts w:ascii="Arial" w:hAnsi="Arial" w:cs="Arial"/>
          <w:sz w:val="24"/>
          <w:szCs w:val="24"/>
          <w:lang w:val="en-US"/>
        </w:rPr>
        <w:t xml:space="preserve"> (either hourly or salaried), so that workers receive the full value of the premiums on other wage-related contract provisions (e.g. vacation pay, overtime pay). </w:t>
      </w:r>
    </w:p>
    <w:p w14:paraId="173CA6CF" w14:textId="5844BD3E" w:rsidR="008F77CD" w:rsidRPr="006F0351" w:rsidRDefault="000B1456" w:rsidP="008F44B8">
      <w:pPr>
        <w:pStyle w:val="ListParagraph"/>
        <w:numPr>
          <w:ilvl w:val="0"/>
          <w:numId w:val="1"/>
        </w:numPr>
        <w:contextualSpacing w:val="0"/>
        <w:rPr>
          <w:rFonts w:ascii="Arial" w:hAnsi="Arial" w:cs="Arial"/>
          <w:sz w:val="24"/>
          <w:szCs w:val="24"/>
          <w:lang w:val="en-US"/>
        </w:rPr>
      </w:pPr>
      <w:r w:rsidRPr="006F0351">
        <w:rPr>
          <w:rFonts w:ascii="Arial" w:hAnsi="Arial" w:cs="Arial"/>
          <w:b/>
          <w:sz w:val="24"/>
          <w:szCs w:val="24"/>
          <w:lang w:val="en-US"/>
        </w:rPr>
        <w:lastRenderedPageBreak/>
        <w:t>Prioritize the pursuit of</w:t>
      </w:r>
      <w:r w:rsidR="00CF2ED5" w:rsidRPr="006F0351">
        <w:rPr>
          <w:rFonts w:ascii="Arial" w:hAnsi="Arial" w:cs="Arial"/>
          <w:b/>
          <w:sz w:val="24"/>
          <w:szCs w:val="24"/>
          <w:lang w:val="en-US"/>
        </w:rPr>
        <w:t xml:space="preserve"> meaningful real wage increases</w:t>
      </w:r>
      <w:r w:rsidR="00CF2ED5" w:rsidRPr="006F0351">
        <w:rPr>
          <w:rFonts w:ascii="Arial" w:hAnsi="Arial" w:cs="Arial"/>
          <w:sz w:val="24"/>
          <w:szCs w:val="24"/>
          <w:lang w:val="en-US"/>
        </w:rPr>
        <w:t xml:space="preserve"> for all members, and </w:t>
      </w:r>
      <w:r w:rsidR="00F020F1" w:rsidRPr="006F0351">
        <w:rPr>
          <w:rFonts w:ascii="Arial" w:hAnsi="Arial" w:cs="Arial"/>
          <w:sz w:val="24"/>
          <w:szCs w:val="24"/>
          <w:lang w:val="en-US"/>
        </w:rPr>
        <w:t xml:space="preserve">especially </w:t>
      </w:r>
      <w:r w:rsidR="00CF2ED5" w:rsidRPr="006F0351">
        <w:rPr>
          <w:rFonts w:ascii="Arial" w:hAnsi="Arial" w:cs="Arial"/>
          <w:sz w:val="24"/>
          <w:szCs w:val="24"/>
          <w:lang w:val="en-US"/>
        </w:rPr>
        <w:t xml:space="preserve">for those deemed essential during the pandemic. </w:t>
      </w:r>
    </w:p>
    <w:p w14:paraId="0CD806D4" w14:textId="422C666C" w:rsidR="00F635E3" w:rsidRPr="006F0351" w:rsidRDefault="00F635E3" w:rsidP="008F44B8">
      <w:pPr>
        <w:pStyle w:val="ListParagraph"/>
        <w:numPr>
          <w:ilvl w:val="0"/>
          <w:numId w:val="1"/>
        </w:numPr>
        <w:contextualSpacing w:val="0"/>
        <w:rPr>
          <w:rFonts w:ascii="Arial" w:hAnsi="Arial" w:cs="Arial"/>
          <w:sz w:val="24"/>
          <w:szCs w:val="24"/>
          <w:lang w:val="en-US"/>
        </w:rPr>
      </w:pPr>
      <w:r w:rsidRPr="006F0351">
        <w:rPr>
          <w:rFonts w:ascii="Arial" w:hAnsi="Arial" w:cs="Arial"/>
          <w:b/>
          <w:sz w:val="24"/>
          <w:szCs w:val="24"/>
          <w:lang w:val="en-US"/>
        </w:rPr>
        <w:t xml:space="preserve">Negotiate </w:t>
      </w:r>
      <w:hyperlink r:id="rId12" w:history="1">
        <w:r w:rsidRPr="009F3E01">
          <w:rPr>
            <w:rStyle w:val="Hyperlink"/>
            <w:rFonts w:ascii="Arial" w:hAnsi="Arial" w:cs="Arial"/>
            <w:b/>
            <w:sz w:val="24"/>
            <w:szCs w:val="24"/>
            <w:lang w:val="en-US"/>
          </w:rPr>
          <w:t>appropriate income security and salary maintenance provisions</w:t>
        </w:r>
      </w:hyperlink>
      <w:r w:rsidRPr="006F0351">
        <w:rPr>
          <w:rFonts w:ascii="Arial" w:hAnsi="Arial" w:cs="Arial"/>
          <w:sz w:val="24"/>
          <w:szCs w:val="24"/>
          <w:lang w:val="en-US"/>
        </w:rPr>
        <w:t xml:space="preserve"> designed to offset a members’ lost earnings due to layoff or temporary/short-term leave of absence, in all collective agreements. Such provisions might include</w:t>
      </w:r>
      <w:r w:rsidR="00806682" w:rsidRPr="006F0351">
        <w:rPr>
          <w:rFonts w:ascii="Arial" w:hAnsi="Arial" w:cs="Arial"/>
          <w:sz w:val="24"/>
          <w:szCs w:val="24"/>
          <w:lang w:val="en-US"/>
        </w:rPr>
        <w:t xml:space="preserve"> some, or all of</w:t>
      </w:r>
      <w:r w:rsidRPr="006F0351">
        <w:rPr>
          <w:rFonts w:ascii="Arial" w:hAnsi="Arial" w:cs="Arial"/>
          <w:sz w:val="24"/>
          <w:szCs w:val="24"/>
          <w:lang w:val="en-US"/>
        </w:rPr>
        <w:t xml:space="preserve">: </w:t>
      </w:r>
    </w:p>
    <w:p w14:paraId="568AAC43" w14:textId="77777777" w:rsidR="00806682" w:rsidRPr="006F0351" w:rsidRDefault="00806682" w:rsidP="00F635E3">
      <w:pPr>
        <w:pStyle w:val="ListParagraph"/>
        <w:numPr>
          <w:ilvl w:val="1"/>
          <w:numId w:val="1"/>
        </w:numPr>
        <w:contextualSpacing w:val="0"/>
        <w:rPr>
          <w:rFonts w:ascii="Arial" w:hAnsi="Arial" w:cs="Arial"/>
          <w:sz w:val="24"/>
          <w:szCs w:val="24"/>
          <w:lang w:val="en-US"/>
        </w:rPr>
      </w:pPr>
      <w:r w:rsidRPr="006F0351">
        <w:rPr>
          <w:rFonts w:ascii="Arial" w:hAnsi="Arial" w:cs="Arial"/>
          <w:sz w:val="24"/>
          <w:szCs w:val="24"/>
          <w:lang w:val="en-US"/>
        </w:rPr>
        <w:t>Negotiated Supplemental Unemployment Benefit (SUB) programs, issued through Service Canada;</w:t>
      </w:r>
    </w:p>
    <w:p w14:paraId="20FF577D" w14:textId="77777777" w:rsidR="00806682" w:rsidRPr="006F0351" w:rsidRDefault="008F24BF" w:rsidP="00F635E3">
      <w:pPr>
        <w:pStyle w:val="ListParagraph"/>
        <w:numPr>
          <w:ilvl w:val="1"/>
          <w:numId w:val="1"/>
        </w:numPr>
        <w:contextualSpacing w:val="0"/>
        <w:rPr>
          <w:rFonts w:ascii="Arial" w:hAnsi="Arial" w:cs="Arial"/>
          <w:sz w:val="24"/>
          <w:szCs w:val="24"/>
          <w:lang w:val="en-US"/>
        </w:rPr>
      </w:pPr>
      <w:r w:rsidRPr="006F0351">
        <w:rPr>
          <w:rFonts w:ascii="Arial" w:hAnsi="Arial" w:cs="Arial"/>
          <w:sz w:val="24"/>
          <w:szCs w:val="24"/>
          <w:lang w:val="en-US"/>
        </w:rPr>
        <w:t>I</w:t>
      </w:r>
      <w:r w:rsidR="00806682" w:rsidRPr="006F0351">
        <w:rPr>
          <w:rFonts w:ascii="Arial" w:hAnsi="Arial" w:cs="Arial"/>
          <w:sz w:val="24"/>
          <w:szCs w:val="24"/>
          <w:lang w:val="en-US"/>
        </w:rPr>
        <w:t>ncome top-ups, triggered by reduced work-hours, production slow-downs, etc.;</w:t>
      </w:r>
    </w:p>
    <w:p w14:paraId="7ECC2562" w14:textId="77777777" w:rsidR="00D44941" w:rsidRPr="006F0351" w:rsidRDefault="00806682" w:rsidP="00F635E3">
      <w:pPr>
        <w:pStyle w:val="ListParagraph"/>
        <w:numPr>
          <w:ilvl w:val="1"/>
          <w:numId w:val="1"/>
        </w:numPr>
        <w:contextualSpacing w:val="0"/>
        <w:rPr>
          <w:rFonts w:ascii="Arial" w:hAnsi="Arial" w:cs="Arial"/>
          <w:sz w:val="24"/>
          <w:szCs w:val="24"/>
          <w:lang w:val="en-US"/>
        </w:rPr>
      </w:pPr>
      <w:r w:rsidRPr="006F0351">
        <w:rPr>
          <w:rFonts w:ascii="Arial" w:hAnsi="Arial" w:cs="Arial"/>
          <w:sz w:val="24"/>
          <w:szCs w:val="24"/>
          <w:lang w:val="en-US"/>
        </w:rPr>
        <w:t>Pre-retirement income bridging;</w:t>
      </w:r>
    </w:p>
    <w:p w14:paraId="21A0C048" w14:textId="2BEC997C" w:rsidR="00AC0B5D" w:rsidRPr="00A84F48" w:rsidRDefault="00D44941" w:rsidP="00A84F48">
      <w:pPr>
        <w:pStyle w:val="ListParagraph"/>
        <w:numPr>
          <w:ilvl w:val="1"/>
          <w:numId w:val="1"/>
        </w:numPr>
        <w:contextualSpacing w:val="0"/>
        <w:rPr>
          <w:rFonts w:ascii="Arial" w:hAnsi="Arial" w:cs="Arial"/>
          <w:sz w:val="24"/>
          <w:szCs w:val="24"/>
          <w:lang w:val="en-US"/>
        </w:rPr>
      </w:pPr>
      <w:r w:rsidRPr="006F0351">
        <w:rPr>
          <w:rFonts w:ascii="Arial" w:hAnsi="Arial" w:cs="Arial"/>
          <w:sz w:val="24"/>
          <w:szCs w:val="24"/>
          <w:lang w:val="en-US"/>
        </w:rPr>
        <w:t>Supplemental payments to workers on maternity, parental (including adoption) or caregiving leave (including compassionate care).</w:t>
      </w:r>
    </w:p>
    <w:p w14:paraId="2EFD54C9" w14:textId="77777777" w:rsidR="00AC0B5D" w:rsidRPr="006F0351" w:rsidRDefault="00AC0B5D" w:rsidP="001558D5">
      <w:pPr>
        <w:pStyle w:val="Heading2"/>
      </w:pPr>
      <w:bookmarkStart w:id="6" w:name="_Toc76550831"/>
      <w:r w:rsidRPr="006F0351">
        <w:t>JOB SECURITY</w:t>
      </w:r>
      <w:bookmarkEnd w:id="6"/>
    </w:p>
    <w:p w14:paraId="47AA7990" w14:textId="6D8862D0" w:rsidR="00AC0B5D" w:rsidRPr="006F0351" w:rsidRDefault="00AC0B5D" w:rsidP="00AC0B5D">
      <w:pPr>
        <w:rPr>
          <w:rFonts w:ascii="Arial" w:hAnsi="Arial" w:cs="Arial"/>
          <w:sz w:val="24"/>
          <w:szCs w:val="24"/>
          <w:lang w:val="en-US"/>
        </w:rPr>
      </w:pPr>
      <w:r w:rsidRPr="006F0351">
        <w:rPr>
          <w:rFonts w:ascii="Arial" w:hAnsi="Arial" w:cs="Arial"/>
          <w:sz w:val="24"/>
          <w:szCs w:val="24"/>
          <w:lang w:val="en-US"/>
        </w:rPr>
        <w:t xml:space="preserve">Across the </w:t>
      </w:r>
      <w:r w:rsidR="00D02191" w:rsidRPr="006F0351">
        <w:rPr>
          <w:rFonts w:ascii="Arial" w:hAnsi="Arial" w:cs="Arial"/>
          <w:sz w:val="24"/>
          <w:szCs w:val="24"/>
          <w:lang w:val="en-US"/>
        </w:rPr>
        <w:t>c</w:t>
      </w:r>
      <w:r w:rsidRPr="006F0351">
        <w:rPr>
          <w:rFonts w:ascii="Arial" w:hAnsi="Arial" w:cs="Arial"/>
          <w:sz w:val="24"/>
          <w:szCs w:val="24"/>
          <w:lang w:val="en-US"/>
        </w:rPr>
        <w:t xml:space="preserve">ountry, the pandemic has put job security language to the test. From care responsibilities and on-line school to workplace closures and self-isolation requirements, workers </w:t>
      </w:r>
      <w:r w:rsidR="00D02191" w:rsidRPr="006F0351">
        <w:rPr>
          <w:rFonts w:ascii="Arial" w:hAnsi="Arial" w:cs="Arial"/>
          <w:sz w:val="24"/>
          <w:szCs w:val="24"/>
          <w:lang w:val="en-US"/>
        </w:rPr>
        <w:t>needed</w:t>
      </w:r>
      <w:r w:rsidRPr="006F0351">
        <w:rPr>
          <w:rFonts w:ascii="Arial" w:hAnsi="Arial" w:cs="Arial"/>
          <w:sz w:val="24"/>
          <w:szCs w:val="24"/>
          <w:lang w:val="en-US"/>
        </w:rPr>
        <w:t xml:space="preserve"> time away from </w:t>
      </w:r>
      <w:r w:rsidR="00D02191" w:rsidRPr="006F0351">
        <w:rPr>
          <w:rFonts w:ascii="Arial" w:hAnsi="Arial" w:cs="Arial"/>
          <w:sz w:val="24"/>
          <w:szCs w:val="24"/>
          <w:lang w:val="en-US"/>
        </w:rPr>
        <w:t xml:space="preserve">their jobs </w:t>
      </w:r>
      <w:r w:rsidRPr="006F0351">
        <w:rPr>
          <w:rFonts w:ascii="Arial" w:hAnsi="Arial" w:cs="Arial"/>
          <w:sz w:val="24"/>
          <w:szCs w:val="24"/>
          <w:lang w:val="en-US"/>
        </w:rPr>
        <w:t xml:space="preserve">for myriad reasons. As the country turns towards recovery, it is imperative that workers return to </w:t>
      </w:r>
      <w:r w:rsidR="00DC4724" w:rsidRPr="006F0351">
        <w:rPr>
          <w:rFonts w:ascii="Arial" w:hAnsi="Arial" w:cs="Arial"/>
          <w:sz w:val="24"/>
          <w:szCs w:val="24"/>
          <w:lang w:val="en-US"/>
        </w:rPr>
        <w:t xml:space="preserve">work </w:t>
      </w:r>
      <w:r w:rsidRPr="006F0351">
        <w:rPr>
          <w:rFonts w:ascii="Arial" w:hAnsi="Arial" w:cs="Arial"/>
          <w:sz w:val="24"/>
          <w:szCs w:val="24"/>
          <w:lang w:val="en-US"/>
        </w:rPr>
        <w:t xml:space="preserve">and </w:t>
      </w:r>
      <w:r w:rsidR="00DC4724" w:rsidRPr="006F0351">
        <w:rPr>
          <w:rFonts w:ascii="Arial" w:hAnsi="Arial" w:cs="Arial"/>
          <w:sz w:val="24"/>
          <w:szCs w:val="24"/>
          <w:lang w:val="en-US"/>
        </w:rPr>
        <w:t xml:space="preserve">face no </w:t>
      </w:r>
      <w:r w:rsidRPr="006F0351">
        <w:rPr>
          <w:rFonts w:ascii="Arial" w:hAnsi="Arial" w:cs="Arial"/>
          <w:sz w:val="24"/>
          <w:szCs w:val="24"/>
          <w:lang w:val="en-US"/>
        </w:rPr>
        <w:t>penal</w:t>
      </w:r>
      <w:r w:rsidR="00DC4724" w:rsidRPr="006F0351">
        <w:rPr>
          <w:rFonts w:ascii="Arial" w:hAnsi="Arial" w:cs="Arial"/>
          <w:sz w:val="24"/>
          <w:szCs w:val="24"/>
          <w:lang w:val="en-US"/>
        </w:rPr>
        <w:t>ty</w:t>
      </w:r>
      <w:r w:rsidRPr="006F0351">
        <w:rPr>
          <w:rFonts w:ascii="Arial" w:hAnsi="Arial" w:cs="Arial"/>
          <w:sz w:val="24"/>
          <w:szCs w:val="24"/>
          <w:lang w:val="en-US"/>
        </w:rPr>
        <w:t xml:space="preserve"> for having taken leave. </w:t>
      </w:r>
    </w:p>
    <w:p w14:paraId="2BC36EF4" w14:textId="1E4EA56C" w:rsidR="00C70FCE" w:rsidRPr="006F0351" w:rsidRDefault="00C70FCE" w:rsidP="00AC0B5D">
      <w:pPr>
        <w:rPr>
          <w:rFonts w:ascii="Arial" w:hAnsi="Arial" w:cs="Arial"/>
          <w:sz w:val="24"/>
          <w:szCs w:val="24"/>
          <w:lang w:val="en-US" w:eastAsia="en-CA"/>
        </w:rPr>
      </w:pPr>
      <w:r w:rsidRPr="006F0351">
        <w:rPr>
          <w:rFonts w:ascii="Arial" w:hAnsi="Arial" w:cs="Arial"/>
          <w:sz w:val="24"/>
          <w:szCs w:val="24"/>
          <w:lang w:val="en-US" w:eastAsia="en-CA"/>
        </w:rPr>
        <w:t>COVID-19 revealed large gaps in the availability of job protected leave in order to care for family members. A number of provinces and the federal government implemented temporary changes to employment standards, including job protected leaves</w:t>
      </w:r>
      <w:proofErr w:type="gramStart"/>
      <w:r w:rsidR="00F020F1" w:rsidRPr="006F0351">
        <w:rPr>
          <w:rFonts w:ascii="Arial" w:hAnsi="Arial" w:cs="Arial"/>
          <w:sz w:val="24"/>
          <w:szCs w:val="24"/>
          <w:lang w:val="en-US" w:eastAsia="en-CA"/>
        </w:rPr>
        <w:t>.</w:t>
      </w:r>
      <w:r w:rsidRPr="006F0351">
        <w:rPr>
          <w:rFonts w:ascii="Arial" w:hAnsi="Arial" w:cs="Arial"/>
          <w:sz w:val="24"/>
          <w:szCs w:val="24"/>
          <w:lang w:val="en-US" w:eastAsia="en-CA"/>
        </w:rPr>
        <w:t>.</w:t>
      </w:r>
      <w:proofErr w:type="gramEnd"/>
      <w:r w:rsidRPr="006F0351">
        <w:rPr>
          <w:rFonts w:ascii="Arial" w:hAnsi="Arial" w:cs="Arial"/>
          <w:sz w:val="24"/>
          <w:szCs w:val="24"/>
          <w:lang w:val="en-US" w:eastAsia="en-CA"/>
        </w:rPr>
        <w:t xml:space="preserve">  What has become obvious is that those leaves are important to workers regardless of whether or not there is a public health emergency.  </w:t>
      </w:r>
    </w:p>
    <w:p w14:paraId="72065B48" w14:textId="0F79C6F9" w:rsidR="00AC0B5D" w:rsidRPr="006F0351" w:rsidRDefault="00AC0B5D" w:rsidP="00AC0B5D">
      <w:pPr>
        <w:rPr>
          <w:rFonts w:ascii="Arial" w:hAnsi="Arial" w:cs="Arial"/>
          <w:sz w:val="24"/>
          <w:szCs w:val="24"/>
          <w:lang w:val="en-US"/>
        </w:rPr>
      </w:pPr>
      <w:r w:rsidRPr="006F0351">
        <w:rPr>
          <w:rFonts w:ascii="Arial" w:hAnsi="Arial" w:cs="Arial"/>
          <w:sz w:val="24"/>
          <w:szCs w:val="24"/>
          <w:lang w:val="en-US"/>
        </w:rPr>
        <w:t>Many workers have been laid off for months with little knowledge of if or when they will return to their job. This is true in many industries including the hardest hit sectors</w:t>
      </w:r>
      <w:r w:rsidR="00D02191" w:rsidRPr="006F0351">
        <w:rPr>
          <w:rFonts w:ascii="Arial" w:hAnsi="Arial" w:cs="Arial"/>
          <w:sz w:val="24"/>
          <w:szCs w:val="24"/>
          <w:lang w:val="en-US"/>
        </w:rPr>
        <w:t>,</w:t>
      </w:r>
      <w:r w:rsidRPr="006F0351">
        <w:rPr>
          <w:rFonts w:ascii="Arial" w:hAnsi="Arial" w:cs="Arial"/>
          <w:sz w:val="24"/>
          <w:szCs w:val="24"/>
          <w:lang w:val="en-US"/>
        </w:rPr>
        <w:t xml:space="preserve"> </w:t>
      </w:r>
      <w:r w:rsidR="0085519A" w:rsidRPr="006F0351">
        <w:rPr>
          <w:rFonts w:ascii="Arial" w:hAnsi="Arial" w:cs="Arial"/>
          <w:sz w:val="24"/>
          <w:szCs w:val="24"/>
          <w:lang w:val="en-US"/>
        </w:rPr>
        <w:t>such as</w:t>
      </w:r>
      <w:r w:rsidRPr="006F0351">
        <w:rPr>
          <w:rFonts w:ascii="Arial" w:hAnsi="Arial" w:cs="Arial"/>
          <w:sz w:val="24"/>
          <w:szCs w:val="24"/>
          <w:lang w:val="en-US"/>
        </w:rPr>
        <w:t xml:space="preserve"> air transportation, hospitality</w:t>
      </w:r>
      <w:r w:rsidR="00D02191" w:rsidRPr="006F0351">
        <w:rPr>
          <w:rFonts w:ascii="Arial" w:hAnsi="Arial" w:cs="Arial"/>
          <w:sz w:val="24"/>
          <w:szCs w:val="24"/>
          <w:lang w:val="en-US"/>
        </w:rPr>
        <w:t>,</w:t>
      </w:r>
      <w:r w:rsidRPr="006F0351">
        <w:rPr>
          <w:rFonts w:ascii="Arial" w:hAnsi="Arial" w:cs="Arial"/>
          <w:sz w:val="24"/>
          <w:szCs w:val="24"/>
          <w:lang w:val="en-US"/>
        </w:rPr>
        <w:t xml:space="preserve"> gaming</w:t>
      </w:r>
      <w:r w:rsidR="00D02191" w:rsidRPr="006F0351">
        <w:rPr>
          <w:rFonts w:ascii="Arial" w:hAnsi="Arial" w:cs="Arial"/>
          <w:sz w:val="24"/>
          <w:szCs w:val="24"/>
          <w:lang w:val="en-US"/>
        </w:rPr>
        <w:t xml:space="preserve"> and </w:t>
      </w:r>
      <w:r w:rsidRPr="006F0351">
        <w:rPr>
          <w:rFonts w:ascii="Arial" w:hAnsi="Arial" w:cs="Arial"/>
          <w:sz w:val="24"/>
          <w:szCs w:val="24"/>
          <w:lang w:val="en-US"/>
        </w:rPr>
        <w:t>aerospace</w:t>
      </w:r>
      <w:r w:rsidR="00D02191" w:rsidRPr="006F0351">
        <w:rPr>
          <w:rFonts w:ascii="Arial" w:hAnsi="Arial" w:cs="Arial"/>
          <w:sz w:val="24"/>
          <w:szCs w:val="24"/>
          <w:lang w:val="en-US"/>
        </w:rPr>
        <w:t>, among others</w:t>
      </w:r>
      <w:r w:rsidRPr="006F0351">
        <w:rPr>
          <w:rFonts w:ascii="Arial" w:hAnsi="Arial" w:cs="Arial"/>
          <w:sz w:val="24"/>
          <w:szCs w:val="24"/>
          <w:lang w:val="en-US"/>
        </w:rPr>
        <w:t xml:space="preserve">. Some employers will use this long hiatus as an excuse to contract out </w:t>
      </w:r>
      <w:r w:rsidR="00F020F1" w:rsidRPr="006F0351">
        <w:rPr>
          <w:rFonts w:ascii="Arial" w:hAnsi="Arial" w:cs="Arial"/>
          <w:sz w:val="24"/>
          <w:szCs w:val="24"/>
          <w:lang w:val="en-US"/>
        </w:rPr>
        <w:t xml:space="preserve">work </w:t>
      </w:r>
      <w:r w:rsidRPr="006F0351">
        <w:rPr>
          <w:rFonts w:ascii="Arial" w:hAnsi="Arial" w:cs="Arial"/>
          <w:sz w:val="24"/>
          <w:szCs w:val="24"/>
          <w:lang w:val="en-US"/>
        </w:rPr>
        <w:t xml:space="preserve">or implement new technology either replacing workers or requiring new skills. </w:t>
      </w:r>
      <w:r w:rsidR="00F020F1" w:rsidRPr="006F0351">
        <w:rPr>
          <w:rFonts w:ascii="Arial" w:hAnsi="Arial" w:cs="Arial"/>
          <w:sz w:val="24"/>
          <w:szCs w:val="24"/>
          <w:lang w:val="en-US"/>
        </w:rPr>
        <w:t>Such</w:t>
      </w:r>
      <w:r w:rsidRPr="006F0351">
        <w:rPr>
          <w:rFonts w:ascii="Arial" w:hAnsi="Arial" w:cs="Arial"/>
          <w:sz w:val="24"/>
          <w:szCs w:val="24"/>
          <w:lang w:val="en-US"/>
        </w:rPr>
        <w:t xml:space="preserve"> tactic</w:t>
      </w:r>
      <w:r w:rsidR="00F020F1" w:rsidRPr="006F0351">
        <w:rPr>
          <w:rFonts w:ascii="Arial" w:hAnsi="Arial" w:cs="Arial"/>
          <w:sz w:val="24"/>
          <w:szCs w:val="24"/>
          <w:lang w:val="en-US"/>
        </w:rPr>
        <w:t>s</w:t>
      </w:r>
      <w:r w:rsidRPr="006F0351">
        <w:rPr>
          <w:rFonts w:ascii="Arial" w:hAnsi="Arial" w:cs="Arial"/>
          <w:sz w:val="24"/>
          <w:szCs w:val="24"/>
          <w:lang w:val="en-US"/>
        </w:rPr>
        <w:t xml:space="preserve"> </w:t>
      </w:r>
      <w:r w:rsidR="00F020F1" w:rsidRPr="006F0351">
        <w:rPr>
          <w:rFonts w:ascii="Arial" w:hAnsi="Arial" w:cs="Arial"/>
          <w:sz w:val="24"/>
          <w:szCs w:val="24"/>
          <w:lang w:val="en-US"/>
        </w:rPr>
        <w:t>are</w:t>
      </w:r>
      <w:r w:rsidRPr="006F0351">
        <w:rPr>
          <w:rFonts w:ascii="Arial" w:hAnsi="Arial" w:cs="Arial"/>
          <w:sz w:val="24"/>
          <w:szCs w:val="24"/>
          <w:lang w:val="en-US"/>
        </w:rPr>
        <w:t xml:space="preserve"> not new</w:t>
      </w:r>
      <w:r w:rsidR="00F020F1" w:rsidRPr="006F0351">
        <w:rPr>
          <w:rFonts w:ascii="Arial" w:hAnsi="Arial" w:cs="Arial"/>
          <w:sz w:val="24"/>
          <w:szCs w:val="24"/>
          <w:lang w:val="en-US"/>
        </w:rPr>
        <w:t xml:space="preserve"> and, when used as a means to cut </w:t>
      </w:r>
      <w:proofErr w:type="spellStart"/>
      <w:r w:rsidR="00F020F1" w:rsidRPr="006F0351">
        <w:rPr>
          <w:rFonts w:ascii="Arial" w:hAnsi="Arial" w:cs="Arial"/>
          <w:sz w:val="24"/>
          <w:szCs w:val="24"/>
          <w:lang w:val="en-US"/>
        </w:rPr>
        <w:t>labour</w:t>
      </w:r>
      <w:proofErr w:type="spellEnd"/>
      <w:r w:rsidR="00F020F1" w:rsidRPr="006F0351">
        <w:rPr>
          <w:rFonts w:ascii="Arial" w:hAnsi="Arial" w:cs="Arial"/>
          <w:sz w:val="24"/>
          <w:szCs w:val="24"/>
          <w:lang w:val="en-US"/>
        </w:rPr>
        <w:t xml:space="preserve"> costs by eliminating good, stable jobs with absent mitigating measures,</w:t>
      </w:r>
      <w:r w:rsidRPr="006F0351">
        <w:rPr>
          <w:rFonts w:ascii="Arial" w:hAnsi="Arial" w:cs="Arial"/>
          <w:sz w:val="24"/>
          <w:szCs w:val="24"/>
          <w:lang w:val="en-US"/>
        </w:rPr>
        <w:t xml:space="preserve"> </w:t>
      </w:r>
      <w:r w:rsidR="00F020F1" w:rsidRPr="006F0351">
        <w:rPr>
          <w:rFonts w:ascii="Arial" w:hAnsi="Arial" w:cs="Arial"/>
          <w:sz w:val="24"/>
          <w:szCs w:val="24"/>
          <w:lang w:val="en-US"/>
        </w:rPr>
        <w:t>i</w:t>
      </w:r>
      <w:r w:rsidRPr="006F0351">
        <w:rPr>
          <w:rFonts w:ascii="Arial" w:hAnsi="Arial" w:cs="Arial"/>
          <w:sz w:val="24"/>
          <w:szCs w:val="24"/>
          <w:lang w:val="en-US"/>
        </w:rPr>
        <w:t xml:space="preserve">t </w:t>
      </w:r>
      <w:r w:rsidR="00D02191" w:rsidRPr="006F0351">
        <w:rPr>
          <w:rFonts w:ascii="Arial" w:hAnsi="Arial" w:cs="Arial"/>
          <w:sz w:val="24"/>
          <w:szCs w:val="24"/>
          <w:lang w:val="en-US"/>
        </w:rPr>
        <w:t>is</w:t>
      </w:r>
      <w:r w:rsidR="00F020F1" w:rsidRPr="006F0351">
        <w:rPr>
          <w:rFonts w:ascii="Arial" w:hAnsi="Arial" w:cs="Arial"/>
          <w:sz w:val="24"/>
          <w:szCs w:val="24"/>
          <w:lang w:val="en-US"/>
        </w:rPr>
        <w:t xml:space="preserve"> </w:t>
      </w:r>
      <w:r w:rsidRPr="006F0351">
        <w:rPr>
          <w:rFonts w:ascii="Arial" w:hAnsi="Arial" w:cs="Arial"/>
          <w:sz w:val="24"/>
          <w:szCs w:val="24"/>
          <w:lang w:val="en-US"/>
        </w:rPr>
        <w:t xml:space="preserve">unacceptable. </w:t>
      </w:r>
    </w:p>
    <w:p w14:paraId="78E8CE6A" w14:textId="42839A9E" w:rsidR="00AC0B5D" w:rsidRPr="006F0351" w:rsidRDefault="00AC0B5D" w:rsidP="00AC0B5D">
      <w:pPr>
        <w:rPr>
          <w:rFonts w:ascii="Arial" w:hAnsi="Arial" w:cs="Arial"/>
          <w:sz w:val="24"/>
          <w:szCs w:val="24"/>
          <w:lang w:val="en-US"/>
        </w:rPr>
      </w:pPr>
      <w:r w:rsidRPr="006F0351">
        <w:rPr>
          <w:rFonts w:ascii="Arial" w:hAnsi="Arial" w:cs="Arial"/>
          <w:sz w:val="24"/>
          <w:szCs w:val="24"/>
          <w:lang w:val="en-US"/>
        </w:rPr>
        <w:t xml:space="preserve">No matter the reason for being away from work, </w:t>
      </w:r>
      <w:r w:rsidR="00F020F1" w:rsidRPr="006F0351">
        <w:rPr>
          <w:rFonts w:ascii="Arial" w:hAnsi="Arial" w:cs="Arial"/>
          <w:sz w:val="24"/>
          <w:szCs w:val="24"/>
          <w:lang w:val="en-US"/>
        </w:rPr>
        <w:t>Unifor</w:t>
      </w:r>
      <w:r w:rsidRPr="006F0351">
        <w:rPr>
          <w:rFonts w:ascii="Arial" w:hAnsi="Arial" w:cs="Arial"/>
          <w:sz w:val="24"/>
          <w:szCs w:val="24"/>
          <w:lang w:val="en-US"/>
        </w:rPr>
        <w:t xml:space="preserve"> members deserve the right to return to their job and the opportunity to upskill if their job requirements changed while away. Unifor has decades of experience protecting job security. That experience will be put to good use in the face of the pandemic.</w:t>
      </w:r>
    </w:p>
    <w:p w14:paraId="597C1B4C" w14:textId="77777777" w:rsidR="003A427C" w:rsidRDefault="003A427C">
      <w:pPr>
        <w:rPr>
          <w:rFonts w:ascii="Arial" w:hAnsi="Arial" w:cs="Arial"/>
          <w:b/>
          <w:sz w:val="24"/>
          <w:szCs w:val="24"/>
          <w:lang w:val="en-US"/>
        </w:rPr>
      </w:pPr>
      <w:r>
        <w:br w:type="page"/>
      </w:r>
    </w:p>
    <w:p w14:paraId="409E9E04" w14:textId="31A31C29" w:rsidR="00AC0B5D" w:rsidRPr="006F0351" w:rsidRDefault="00AC0B5D" w:rsidP="006F0351">
      <w:pPr>
        <w:pStyle w:val="Heading3"/>
      </w:pPr>
      <w:r w:rsidRPr="006F0351">
        <w:lastRenderedPageBreak/>
        <w:t>OUR BARGAINING PRIORITIES</w:t>
      </w:r>
    </w:p>
    <w:p w14:paraId="3636F225" w14:textId="40C547BB" w:rsidR="009563AA" w:rsidRPr="006F0351" w:rsidRDefault="009563AA" w:rsidP="00AC0B5D">
      <w:pPr>
        <w:rPr>
          <w:rFonts w:ascii="Arial" w:hAnsi="Arial" w:cs="Arial"/>
          <w:sz w:val="24"/>
          <w:szCs w:val="24"/>
          <w:lang w:val="en-US"/>
        </w:rPr>
      </w:pPr>
      <w:r w:rsidRPr="006F0351">
        <w:rPr>
          <w:rFonts w:ascii="Arial" w:hAnsi="Arial" w:cs="Arial"/>
          <w:sz w:val="24"/>
          <w:szCs w:val="24"/>
          <w:lang w:val="en-US"/>
        </w:rPr>
        <w:t>Unifor will:</w:t>
      </w:r>
    </w:p>
    <w:p w14:paraId="0007CB64" w14:textId="3F6E03A9" w:rsidR="0082607F" w:rsidRPr="006F0351" w:rsidRDefault="00D02191" w:rsidP="00AC0B5D">
      <w:pPr>
        <w:pStyle w:val="ListParagraph"/>
        <w:numPr>
          <w:ilvl w:val="0"/>
          <w:numId w:val="2"/>
        </w:numPr>
        <w:contextualSpacing w:val="0"/>
        <w:rPr>
          <w:rFonts w:ascii="Arial" w:hAnsi="Arial" w:cs="Arial"/>
          <w:sz w:val="24"/>
          <w:szCs w:val="24"/>
          <w:lang w:val="en-US"/>
        </w:rPr>
      </w:pPr>
      <w:r w:rsidRPr="000D109E">
        <w:rPr>
          <w:rFonts w:ascii="Arial" w:hAnsi="Arial" w:cs="Arial"/>
          <w:b/>
          <w:sz w:val="24"/>
          <w:szCs w:val="24"/>
          <w:lang w:val="en-US"/>
        </w:rPr>
        <w:t>Negotiate</w:t>
      </w:r>
      <w:r w:rsidRPr="006F0351">
        <w:rPr>
          <w:rFonts w:ascii="Arial" w:hAnsi="Arial" w:cs="Arial"/>
          <w:sz w:val="24"/>
          <w:szCs w:val="24"/>
          <w:lang w:val="en-US"/>
        </w:rPr>
        <w:t xml:space="preserve"> </w:t>
      </w:r>
      <w:hyperlink r:id="rId13" w:history="1">
        <w:r w:rsidRPr="00F00177">
          <w:rPr>
            <w:rStyle w:val="Hyperlink"/>
            <w:rFonts w:ascii="Arial" w:hAnsi="Arial" w:cs="Arial"/>
            <w:b/>
            <w:sz w:val="24"/>
            <w:szCs w:val="24"/>
            <w:lang w:val="en-US"/>
          </w:rPr>
          <w:t>recall rights provisions</w:t>
        </w:r>
      </w:hyperlink>
      <w:r w:rsidRPr="006F0351">
        <w:rPr>
          <w:rFonts w:ascii="Arial" w:hAnsi="Arial" w:cs="Arial"/>
          <w:b/>
          <w:sz w:val="24"/>
          <w:szCs w:val="24"/>
          <w:lang w:val="en-US"/>
        </w:rPr>
        <w:t xml:space="preserve"> </w:t>
      </w:r>
      <w:r w:rsidR="009B3FB3" w:rsidRPr="006F0351">
        <w:rPr>
          <w:rFonts w:ascii="Arial" w:hAnsi="Arial" w:cs="Arial"/>
          <w:b/>
          <w:sz w:val="24"/>
          <w:szCs w:val="24"/>
          <w:lang w:val="en-US"/>
        </w:rPr>
        <w:t>in</w:t>
      </w:r>
      <w:r w:rsidRPr="006F0351">
        <w:rPr>
          <w:rFonts w:ascii="Arial" w:hAnsi="Arial" w:cs="Arial"/>
          <w:b/>
          <w:sz w:val="24"/>
          <w:szCs w:val="24"/>
          <w:lang w:val="en-US"/>
        </w:rPr>
        <w:t xml:space="preserve"> all collective agreements</w:t>
      </w:r>
      <w:r w:rsidRPr="006F0351">
        <w:rPr>
          <w:rFonts w:ascii="Arial" w:hAnsi="Arial" w:cs="Arial"/>
          <w:sz w:val="24"/>
          <w:szCs w:val="24"/>
          <w:lang w:val="en-US"/>
        </w:rPr>
        <w:t xml:space="preserve">, and ensure such provisions </w:t>
      </w:r>
      <w:r w:rsidR="009B3FB3" w:rsidRPr="006F0351">
        <w:rPr>
          <w:rFonts w:ascii="Arial" w:hAnsi="Arial" w:cs="Arial"/>
          <w:sz w:val="24"/>
          <w:szCs w:val="24"/>
          <w:lang w:val="en-US"/>
        </w:rPr>
        <w:t>align with the principles of</w:t>
      </w:r>
      <w:r w:rsidRPr="006F0351">
        <w:rPr>
          <w:rFonts w:ascii="Arial" w:hAnsi="Arial" w:cs="Arial"/>
          <w:sz w:val="24"/>
          <w:szCs w:val="24"/>
          <w:lang w:val="en-US"/>
        </w:rPr>
        <w:t xml:space="preserve"> seniority</w:t>
      </w:r>
      <w:r w:rsidR="009B3FB3" w:rsidRPr="006F0351">
        <w:rPr>
          <w:rFonts w:ascii="Arial" w:hAnsi="Arial" w:cs="Arial"/>
          <w:sz w:val="24"/>
          <w:szCs w:val="24"/>
          <w:lang w:val="en-US"/>
        </w:rPr>
        <w:t>, extend as far as is practicable, apply to all workers in the bargaining unit,</w:t>
      </w:r>
      <w:r w:rsidRPr="006F0351">
        <w:rPr>
          <w:rFonts w:ascii="Arial" w:hAnsi="Arial" w:cs="Arial"/>
          <w:sz w:val="24"/>
          <w:szCs w:val="24"/>
          <w:lang w:val="en-US"/>
        </w:rPr>
        <w:t xml:space="preserve"> and include the right to return to </w:t>
      </w:r>
      <w:r w:rsidR="00515F3C" w:rsidRPr="006F0351">
        <w:rPr>
          <w:rFonts w:ascii="Arial" w:hAnsi="Arial" w:cs="Arial"/>
          <w:sz w:val="24"/>
          <w:szCs w:val="24"/>
          <w:lang w:val="en-US"/>
        </w:rPr>
        <w:t xml:space="preserve">work. </w:t>
      </w:r>
    </w:p>
    <w:p w14:paraId="2939AD07" w14:textId="5CE758BC" w:rsidR="00D02191" w:rsidRPr="006F0351" w:rsidRDefault="009B3FB3" w:rsidP="00AC0B5D">
      <w:pPr>
        <w:pStyle w:val="ListParagraph"/>
        <w:numPr>
          <w:ilvl w:val="0"/>
          <w:numId w:val="2"/>
        </w:numPr>
        <w:contextualSpacing w:val="0"/>
        <w:rPr>
          <w:rFonts w:ascii="Arial" w:hAnsi="Arial" w:cs="Arial"/>
          <w:sz w:val="24"/>
          <w:szCs w:val="24"/>
          <w:lang w:val="en-US"/>
        </w:rPr>
      </w:pPr>
      <w:r w:rsidRPr="006F0351">
        <w:rPr>
          <w:rFonts w:ascii="Arial" w:hAnsi="Arial" w:cs="Arial"/>
          <w:b/>
          <w:sz w:val="24"/>
          <w:szCs w:val="24"/>
          <w:lang w:val="en-US"/>
        </w:rPr>
        <w:t xml:space="preserve">Negotiate employer obligations within </w:t>
      </w:r>
      <w:r w:rsidR="00AC0B5D" w:rsidRPr="006F0351">
        <w:rPr>
          <w:rFonts w:ascii="Arial" w:hAnsi="Arial" w:cs="Arial"/>
          <w:b/>
          <w:sz w:val="24"/>
          <w:szCs w:val="24"/>
          <w:lang w:val="en-US"/>
        </w:rPr>
        <w:t xml:space="preserve">recall rights language to notify </w:t>
      </w:r>
      <w:r w:rsidR="00D02191" w:rsidRPr="006F0351">
        <w:rPr>
          <w:rFonts w:ascii="Arial" w:hAnsi="Arial" w:cs="Arial"/>
          <w:b/>
          <w:sz w:val="24"/>
          <w:szCs w:val="24"/>
          <w:lang w:val="en-US"/>
        </w:rPr>
        <w:t xml:space="preserve">workers </w:t>
      </w:r>
      <w:r w:rsidR="00AC0B5D" w:rsidRPr="006F0351">
        <w:rPr>
          <w:rFonts w:ascii="Arial" w:hAnsi="Arial" w:cs="Arial"/>
          <w:b/>
          <w:sz w:val="24"/>
          <w:szCs w:val="24"/>
          <w:lang w:val="en-US"/>
        </w:rPr>
        <w:t xml:space="preserve">of the right </w:t>
      </w:r>
      <w:r w:rsidR="0022210D" w:rsidRPr="006F0351">
        <w:rPr>
          <w:rFonts w:ascii="Arial" w:hAnsi="Arial" w:cs="Arial"/>
          <w:b/>
          <w:sz w:val="24"/>
          <w:szCs w:val="24"/>
          <w:lang w:val="en-US"/>
        </w:rPr>
        <w:t xml:space="preserve">to </w:t>
      </w:r>
      <w:hyperlink r:id="rId14" w:history="1">
        <w:r w:rsidR="0022210D" w:rsidRPr="009F3E01">
          <w:rPr>
            <w:rStyle w:val="Hyperlink"/>
            <w:rFonts w:ascii="Arial" w:hAnsi="Arial" w:cs="Arial"/>
            <w:b/>
            <w:sz w:val="24"/>
            <w:szCs w:val="24"/>
            <w:lang w:val="en-US"/>
          </w:rPr>
          <w:t>convert a recall-from-layoff</w:t>
        </w:r>
        <w:r w:rsidR="00AC0B5D" w:rsidRPr="009F3E01">
          <w:rPr>
            <w:rStyle w:val="Hyperlink"/>
            <w:rFonts w:ascii="Arial" w:hAnsi="Arial" w:cs="Arial"/>
            <w:b/>
            <w:sz w:val="24"/>
            <w:szCs w:val="24"/>
            <w:lang w:val="en-US"/>
          </w:rPr>
          <w:t xml:space="preserve"> </w:t>
        </w:r>
        <w:r w:rsidR="0022210D" w:rsidRPr="009F3E01">
          <w:rPr>
            <w:rStyle w:val="Hyperlink"/>
            <w:rFonts w:ascii="Arial" w:hAnsi="Arial" w:cs="Arial"/>
            <w:b/>
            <w:sz w:val="24"/>
            <w:szCs w:val="24"/>
            <w:lang w:val="en-US"/>
          </w:rPr>
          <w:t>notice</w:t>
        </w:r>
      </w:hyperlink>
      <w:r w:rsidR="0022210D" w:rsidRPr="006F0351">
        <w:rPr>
          <w:rFonts w:ascii="Arial" w:hAnsi="Arial" w:cs="Arial"/>
          <w:b/>
          <w:sz w:val="24"/>
          <w:szCs w:val="24"/>
          <w:lang w:val="en-US"/>
        </w:rPr>
        <w:t xml:space="preserve"> </w:t>
      </w:r>
      <w:r w:rsidR="00AC0B5D" w:rsidRPr="006F0351">
        <w:rPr>
          <w:rFonts w:ascii="Arial" w:hAnsi="Arial" w:cs="Arial"/>
          <w:b/>
          <w:sz w:val="24"/>
          <w:szCs w:val="24"/>
          <w:lang w:val="en-US"/>
        </w:rPr>
        <w:t xml:space="preserve">into a </w:t>
      </w:r>
      <w:r w:rsidR="0022210D" w:rsidRPr="006F0351">
        <w:rPr>
          <w:rFonts w:ascii="Arial" w:hAnsi="Arial" w:cs="Arial"/>
          <w:b/>
          <w:sz w:val="24"/>
          <w:szCs w:val="24"/>
          <w:lang w:val="en-US"/>
        </w:rPr>
        <w:t xml:space="preserve">job-protected work </w:t>
      </w:r>
      <w:r w:rsidR="00AC0B5D" w:rsidRPr="006F0351">
        <w:rPr>
          <w:rFonts w:ascii="Arial" w:hAnsi="Arial" w:cs="Arial"/>
          <w:b/>
          <w:sz w:val="24"/>
          <w:szCs w:val="24"/>
          <w:lang w:val="en-US"/>
        </w:rPr>
        <w:t>leave</w:t>
      </w:r>
      <w:r w:rsidR="00AC0B5D" w:rsidRPr="006F0351">
        <w:rPr>
          <w:rFonts w:ascii="Arial" w:hAnsi="Arial" w:cs="Arial"/>
          <w:sz w:val="24"/>
          <w:szCs w:val="24"/>
          <w:lang w:val="en-US"/>
        </w:rPr>
        <w:t xml:space="preserve">. This notification </w:t>
      </w:r>
      <w:r w:rsidR="00D02191" w:rsidRPr="006F0351">
        <w:rPr>
          <w:rFonts w:ascii="Arial" w:hAnsi="Arial" w:cs="Arial"/>
          <w:sz w:val="24"/>
          <w:szCs w:val="24"/>
          <w:lang w:val="en-US"/>
        </w:rPr>
        <w:t xml:space="preserve">must </w:t>
      </w:r>
      <w:r w:rsidR="00AC0B5D" w:rsidRPr="006F0351">
        <w:rPr>
          <w:rFonts w:ascii="Arial" w:hAnsi="Arial" w:cs="Arial"/>
          <w:sz w:val="24"/>
          <w:szCs w:val="24"/>
          <w:lang w:val="en-US"/>
        </w:rPr>
        <w:t>be included on a</w:t>
      </w:r>
      <w:r w:rsidR="00D02191" w:rsidRPr="006F0351">
        <w:rPr>
          <w:rFonts w:ascii="Arial" w:hAnsi="Arial" w:cs="Arial"/>
          <w:sz w:val="24"/>
          <w:szCs w:val="24"/>
          <w:lang w:val="en-US"/>
        </w:rPr>
        <w:t xml:space="preserve"> worker’s</w:t>
      </w:r>
      <w:r w:rsidR="00AC0B5D" w:rsidRPr="006F0351">
        <w:rPr>
          <w:rFonts w:ascii="Arial" w:hAnsi="Arial" w:cs="Arial"/>
          <w:sz w:val="24"/>
          <w:szCs w:val="24"/>
          <w:lang w:val="en-US"/>
        </w:rPr>
        <w:t xml:space="preserve"> recall notice. </w:t>
      </w:r>
    </w:p>
    <w:p w14:paraId="45436DBB" w14:textId="318F6460" w:rsidR="001B3BE2" w:rsidRPr="006F0351" w:rsidRDefault="00AC0B5D" w:rsidP="009563AA">
      <w:pPr>
        <w:pStyle w:val="ListParagraph"/>
        <w:numPr>
          <w:ilvl w:val="0"/>
          <w:numId w:val="2"/>
        </w:numPr>
        <w:contextualSpacing w:val="0"/>
        <w:rPr>
          <w:rFonts w:ascii="Arial" w:hAnsi="Arial" w:cs="Arial"/>
          <w:sz w:val="24"/>
          <w:szCs w:val="24"/>
          <w:lang w:val="en-US"/>
        </w:rPr>
      </w:pPr>
      <w:r w:rsidRPr="006F0351">
        <w:rPr>
          <w:rFonts w:ascii="Arial" w:hAnsi="Arial" w:cs="Arial"/>
          <w:b/>
          <w:sz w:val="24"/>
          <w:szCs w:val="24"/>
          <w:lang w:val="en-US"/>
        </w:rPr>
        <w:t xml:space="preserve">Negotiate </w:t>
      </w:r>
      <w:r w:rsidR="009B3FB3" w:rsidRPr="006F0351">
        <w:rPr>
          <w:rFonts w:ascii="Arial" w:hAnsi="Arial" w:cs="Arial"/>
          <w:b/>
          <w:sz w:val="24"/>
          <w:szCs w:val="24"/>
          <w:lang w:val="en-US"/>
        </w:rPr>
        <w:t xml:space="preserve">additional </w:t>
      </w:r>
      <w:r w:rsidRPr="006F0351">
        <w:rPr>
          <w:rFonts w:ascii="Arial" w:hAnsi="Arial" w:cs="Arial"/>
          <w:b/>
          <w:sz w:val="24"/>
          <w:szCs w:val="24"/>
          <w:lang w:val="en-US"/>
        </w:rPr>
        <w:t>job protected leave</w:t>
      </w:r>
      <w:r w:rsidRPr="006F0351">
        <w:rPr>
          <w:rFonts w:ascii="Arial" w:hAnsi="Arial" w:cs="Arial"/>
          <w:sz w:val="24"/>
          <w:szCs w:val="24"/>
          <w:lang w:val="en-US"/>
        </w:rPr>
        <w:t xml:space="preserve"> entitlements </w:t>
      </w:r>
      <w:r w:rsidR="0022210D" w:rsidRPr="006F0351">
        <w:rPr>
          <w:rFonts w:ascii="Arial" w:hAnsi="Arial" w:cs="Arial"/>
          <w:sz w:val="24"/>
          <w:szCs w:val="24"/>
          <w:lang w:val="en-US"/>
        </w:rPr>
        <w:t xml:space="preserve">into collective agreements </w:t>
      </w:r>
      <w:r w:rsidRPr="006F0351">
        <w:rPr>
          <w:rFonts w:ascii="Arial" w:hAnsi="Arial" w:cs="Arial"/>
          <w:sz w:val="24"/>
          <w:szCs w:val="24"/>
          <w:lang w:val="en-US"/>
        </w:rPr>
        <w:t xml:space="preserve">for </w:t>
      </w:r>
      <w:r w:rsidR="009B3FB3" w:rsidRPr="006F0351">
        <w:rPr>
          <w:rFonts w:ascii="Arial" w:hAnsi="Arial" w:cs="Arial"/>
          <w:sz w:val="24"/>
          <w:szCs w:val="24"/>
          <w:lang w:val="en-US"/>
        </w:rPr>
        <w:t xml:space="preserve">the following </w:t>
      </w:r>
      <w:r w:rsidRPr="006F0351">
        <w:rPr>
          <w:rFonts w:ascii="Arial" w:hAnsi="Arial" w:cs="Arial"/>
          <w:sz w:val="24"/>
          <w:szCs w:val="24"/>
          <w:lang w:val="en-US"/>
        </w:rPr>
        <w:t>categories of leave</w:t>
      </w:r>
      <w:r w:rsidR="00970D11" w:rsidRPr="006F0351">
        <w:rPr>
          <w:rFonts w:ascii="Arial" w:hAnsi="Arial" w:cs="Arial"/>
          <w:sz w:val="24"/>
          <w:szCs w:val="24"/>
          <w:lang w:val="en-US"/>
        </w:rPr>
        <w:t>, if they do not currently exist</w:t>
      </w:r>
      <w:r w:rsidRPr="006F0351">
        <w:rPr>
          <w:rFonts w:ascii="Arial" w:hAnsi="Arial" w:cs="Arial"/>
          <w:sz w:val="24"/>
          <w:szCs w:val="24"/>
          <w:lang w:val="en-US"/>
        </w:rPr>
        <w:t xml:space="preserve">: </w:t>
      </w:r>
    </w:p>
    <w:p w14:paraId="0DD39A66" w14:textId="505BC6CA" w:rsidR="001B3BE2" w:rsidRPr="001558D5" w:rsidRDefault="00AC0B5D" w:rsidP="00013BB3">
      <w:pPr>
        <w:pStyle w:val="ListParagraph"/>
        <w:numPr>
          <w:ilvl w:val="1"/>
          <w:numId w:val="2"/>
        </w:numPr>
        <w:contextualSpacing w:val="0"/>
        <w:rPr>
          <w:rFonts w:ascii="Arial" w:hAnsi="Arial" w:cs="Arial"/>
          <w:sz w:val="24"/>
          <w:szCs w:val="24"/>
          <w:lang w:val="en-US"/>
        </w:rPr>
      </w:pPr>
      <w:r w:rsidRPr="001558D5">
        <w:rPr>
          <w:rFonts w:ascii="Arial" w:hAnsi="Arial" w:cs="Arial"/>
          <w:b/>
          <w:sz w:val="24"/>
          <w:szCs w:val="24"/>
          <w:lang w:val="en-US"/>
        </w:rPr>
        <w:t>Infectious disease leave</w:t>
      </w:r>
      <w:r w:rsidRPr="001558D5">
        <w:rPr>
          <w:rFonts w:ascii="Arial" w:hAnsi="Arial" w:cs="Arial"/>
          <w:sz w:val="24"/>
          <w:szCs w:val="24"/>
          <w:lang w:val="en-US"/>
        </w:rPr>
        <w:t xml:space="preserve"> in the event a member has contracted an infectious disease, has an underlying condition(s)</w:t>
      </w:r>
      <w:r w:rsidR="009B3FB3" w:rsidRPr="001558D5">
        <w:rPr>
          <w:rFonts w:ascii="Arial" w:hAnsi="Arial" w:cs="Arial"/>
          <w:sz w:val="24"/>
          <w:szCs w:val="24"/>
          <w:lang w:val="en-US"/>
        </w:rPr>
        <w:t>,</w:t>
      </w:r>
      <w:r w:rsidRPr="001558D5">
        <w:rPr>
          <w:rFonts w:ascii="Arial" w:hAnsi="Arial" w:cs="Arial"/>
          <w:sz w:val="24"/>
          <w:szCs w:val="24"/>
          <w:lang w:val="en-US"/>
        </w:rPr>
        <w:t xml:space="preserve"> or has been advised to self-isolate due to potential contact with an infectious disease;</w:t>
      </w:r>
    </w:p>
    <w:p w14:paraId="060675E2" w14:textId="7204CFCC" w:rsidR="00AC0B5D" w:rsidRPr="006F0351" w:rsidRDefault="00AC0B5D" w:rsidP="00AC0B5D">
      <w:pPr>
        <w:pStyle w:val="ListParagraph"/>
        <w:numPr>
          <w:ilvl w:val="1"/>
          <w:numId w:val="2"/>
        </w:numPr>
        <w:contextualSpacing w:val="0"/>
        <w:rPr>
          <w:rFonts w:ascii="Arial" w:hAnsi="Arial" w:cs="Arial"/>
          <w:sz w:val="24"/>
          <w:szCs w:val="24"/>
          <w:lang w:val="en-US"/>
        </w:rPr>
      </w:pPr>
      <w:r w:rsidRPr="006F0351">
        <w:rPr>
          <w:rFonts w:ascii="Arial" w:hAnsi="Arial" w:cs="Arial"/>
          <w:b/>
          <w:sz w:val="24"/>
          <w:szCs w:val="24"/>
          <w:lang w:val="en-US"/>
        </w:rPr>
        <w:t>Care responsibility leave</w:t>
      </w:r>
      <w:r w:rsidRPr="006F0351">
        <w:rPr>
          <w:rFonts w:ascii="Arial" w:hAnsi="Arial" w:cs="Arial"/>
          <w:sz w:val="24"/>
          <w:szCs w:val="24"/>
          <w:lang w:val="en-US"/>
        </w:rPr>
        <w:t xml:space="preserve"> in the event a member is unable to work due to </w:t>
      </w:r>
      <w:r w:rsidR="007D15D6" w:rsidRPr="006F0351">
        <w:rPr>
          <w:rFonts w:ascii="Arial" w:hAnsi="Arial" w:cs="Arial"/>
          <w:sz w:val="24"/>
          <w:szCs w:val="24"/>
          <w:lang w:val="en-US"/>
        </w:rPr>
        <w:t xml:space="preserve">parental responsibilities or </w:t>
      </w:r>
      <w:r w:rsidRPr="006F0351">
        <w:rPr>
          <w:rFonts w:ascii="Arial" w:hAnsi="Arial" w:cs="Arial"/>
          <w:sz w:val="24"/>
          <w:szCs w:val="24"/>
          <w:lang w:val="en-US"/>
        </w:rPr>
        <w:t>the need to care for a family member who requires supervision because of a facility closure, need to isolate or underlying condition that could worsen the ou</w:t>
      </w:r>
      <w:r w:rsidR="00781EA7" w:rsidRPr="006F0351">
        <w:rPr>
          <w:rFonts w:ascii="Arial" w:hAnsi="Arial" w:cs="Arial"/>
          <w:sz w:val="24"/>
          <w:szCs w:val="24"/>
          <w:lang w:val="en-US"/>
        </w:rPr>
        <w:t>tcomes of an infectious disease.</w:t>
      </w:r>
    </w:p>
    <w:p w14:paraId="2E0994D2" w14:textId="430EBB84" w:rsidR="00AC0B5D" w:rsidRPr="006F0351" w:rsidRDefault="00AC0B5D" w:rsidP="00970D11">
      <w:pPr>
        <w:pStyle w:val="ListParagraph"/>
        <w:numPr>
          <w:ilvl w:val="0"/>
          <w:numId w:val="2"/>
        </w:numPr>
        <w:contextualSpacing w:val="0"/>
        <w:rPr>
          <w:rFonts w:ascii="Arial" w:hAnsi="Arial" w:cs="Arial"/>
          <w:sz w:val="24"/>
          <w:szCs w:val="24"/>
          <w:lang w:val="en-US"/>
        </w:rPr>
      </w:pPr>
      <w:r w:rsidRPr="006F0351">
        <w:rPr>
          <w:rFonts w:ascii="Arial" w:hAnsi="Arial" w:cs="Arial"/>
          <w:b/>
          <w:sz w:val="24"/>
          <w:szCs w:val="24"/>
          <w:lang w:val="en-US"/>
        </w:rPr>
        <w:t xml:space="preserve">Ensure </w:t>
      </w:r>
      <w:r w:rsidR="00970D11" w:rsidRPr="006F0351">
        <w:rPr>
          <w:rFonts w:ascii="Arial" w:hAnsi="Arial" w:cs="Arial"/>
          <w:b/>
          <w:sz w:val="24"/>
          <w:szCs w:val="24"/>
          <w:lang w:val="en-US"/>
        </w:rPr>
        <w:t xml:space="preserve">all </w:t>
      </w:r>
      <w:r w:rsidRPr="006F0351">
        <w:rPr>
          <w:rFonts w:ascii="Arial" w:hAnsi="Arial" w:cs="Arial"/>
          <w:b/>
          <w:sz w:val="24"/>
          <w:szCs w:val="24"/>
          <w:lang w:val="en-US"/>
        </w:rPr>
        <w:t xml:space="preserve">leaves </w:t>
      </w:r>
      <w:r w:rsidR="00970D11" w:rsidRPr="006F0351">
        <w:rPr>
          <w:rFonts w:ascii="Arial" w:hAnsi="Arial" w:cs="Arial"/>
          <w:b/>
          <w:sz w:val="24"/>
          <w:szCs w:val="24"/>
          <w:lang w:val="en-US"/>
        </w:rPr>
        <w:t xml:space="preserve">of absence enable workers to continue </w:t>
      </w:r>
      <w:r w:rsidR="00CF621F" w:rsidRPr="006F0351">
        <w:rPr>
          <w:rFonts w:ascii="Arial" w:hAnsi="Arial" w:cs="Arial"/>
          <w:b/>
          <w:sz w:val="24"/>
          <w:szCs w:val="24"/>
          <w:lang w:val="en-US"/>
        </w:rPr>
        <w:t>accruing</w:t>
      </w:r>
      <w:r w:rsidR="00970D11" w:rsidRPr="006F0351">
        <w:rPr>
          <w:rFonts w:ascii="Arial" w:hAnsi="Arial" w:cs="Arial"/>
          <w:b/>
          <w:sz w:val="24"/>
          <w:szCs w:val="24"/>
          <w:lang w:val="en-US"/>
        </w:rPr>
        <w:t xml:space="preserve"> seniority</w:t>
      </w:r>
      <w:r w:rsidR="00970D11" w:rsidRPr="006F0351">
        <w:rPr>
          <w:rFonts w:ascii="Arial" w:hAnsi="Arial" w:cs="Arial"/>
          <w:sz w:val="24"/>
          <w:szCs w:val="24"/>
          <w:lang w:val="en-US"/>
        </w:rPr>
        <w:t xml:space="preserve"> (including for the purposes of wage growth and wage progression)</w:t>
      </w:r>
      <w:r w:rsidR="0022210D" w:rsidRPr="006F0351">
        <w:rPr>
          <w:rFonts w:ascii="Arial" w:hAnsi="Arial" w:cs="Arial"/>
          <w:sz w:val="24"/>
          <w:szCs w:val="24"/>
          <w:lang w:val="en-US"/>
        </w:rPr>
        <w:t xml:space="preserve"> as is required by most employment standards legislation in Canada</w:t>
      </w:r>
      <w:r w:rsidR="000C33E0" w:rsidRPr="006F0351">
        <w:rPr>
          <w:rFonts w:ascii="Arial" w:hAnsi="Arial" w:cs="Arial"/>
          <w:sz w:val="24"/>
          <w:szCs w:val="24"/>
          <w:lang w:val="en-US"/>
        </w:rPr>
        <w:t xml:space="preserve"> along with benefit continuation if not prescribed under law</w:t>
      </w:r>
      <w:r w:rsidRPr="006F0351">
        <w:rPr>
          <w:rFonts w:ascii="Arial" w:hAnsi="Arial" w:cs="Arial"/>
          <w:sz w:val="24"/>
          <w:szCs w:val="24"/>
          <w:lang w:val="en-US"/>
        </w:rPr>
        <w:t>.</w:t>
      </w:r>
    </w:p>
    <w:p w14:paraId="72397D2B" w14:textId="21F7A8F1" w:rsidR="00C70FCE" w:rsidRPr="006F0351" w:rsidRDefault="004250AB" w:rsidP="00C70FCE">
      <w:pPr>
        <w:pStyle w:val="ListParagraph"/>
        <w:numPr>
          <w:ilvl w:val="0"/>
          <w:numId w:val="3"/>
        </w:numPr>
        <w:contextualSpacing w:val="0"/>
        <w:rPr>
          <w:rFonts w:ascii="Arial" w:hAnsi="Arial" w:cs="Arial"/>
          <w:sz w:val="24"/>
          <w:szCs w:val="24"/>
          <w:lang w:val="en-US"/>
        </w:rPr>
      </w:pPr>
      <w:r w:rsidRPr="001F604B">
        <w:rPr>
          <w:rFonts w:ascii="Arial" w:hAnsi="Arial" w:cs="Arial"/>
          <w:b/>
          <w:sz w:val="24"/>
          <w:szCs w:val="24"/>
          <w:lang w:val="en-US"/>
        </w:rPr>
        <w:t>Negotiate</w:t>
      </w:r>
      <w:r w:rsidR="00C70FCE" w:rsidRPr="006F0351">
        <w:rPr>
          <w:rFonts w:ascii="Arial" w:hAnsi="Arial" w:cs="Arial"/>
          <w:b/>
          <w:sz w:val="24"/>
          <w:szCs w:val="24"/>
          <w:lang w:val="en-US"/>
        </w:rPr>
        <w:t xml:space="preserve"> flexibility in work scheduling or intermittent leave to enable workers to meet care and work obligations</w:t>
      </w:r>
      <w:r w:rsidR="00C70FCE" w:rsidRPr="006F0351">
        <w:rPr>
          <w:rFonts w:ascii="Arial" w:hAnsi="Arial" w:cs="Arial"/>
          <w:sz w:val="24"/>
          <w:szCs w:val="24"/>
          <w:lang w:val="en-US"/>
        </w:rPr>
        <w:t xml:space="preserve">. </w:t>
      </w:r>
    </w:p>
    <w:p w14:paraId="2EEAA6A6" w14:textId="380F53EB" w:rsidR="00AC0B5D" w:rsidRPr="006F0351" w:rsidRDefault="004250AB" w:rsidP="00AC0B5D">
      <w:pPr>
        <w:pStyle w:val="ListParagraph"/>
        <w:numPr>
          <w:ilvl w:val="0"/>
          <w:numId w:val="2"/>
        </w:numPr>
        <w:contextualSpacing w:val="0"/>
        <w:rPr>
          <w:rFonts w:ascii="Arial" w:hAnsi="Arial" w:cs="Arial"/>
          <w:sz w:val="24"/>
          <w:szCs w:val="24"/>
          <w:lang w:val="en-US"/>
        </w:rPr>
      </w:pPr>
      <w:r w:rsidRPr="004250AB">
        <w:rPr>
          <w:rFonts w:ascii="Arial" w:hAnsi="Arial" w:cs="Arial"/>
          <w:b/>
          <w:sz w:val="24"/>
          <w:szCs w:val="24"/>
          <w:lang w:val="en-US"/>
        </w:rPr>
        <w:t>Negotiate</w:t>
      </w:r>
      <w:r w:rsidR="00AC0B5D" w:rsidRPr="000D109E">
        <w:rPr>
          <w:rFonts w:ascii="Arial" w:hAnsi="Arial" w:cs="Arial"/>
          <w:b/>
          <w:sz w:val="24"/>
          <w:szCs w:val="24"/>
          <w:lang w:val="en-US"/>
        </w:rPr>
        <w:t xml:space="preserve"> language that </w:t>
      </w:r>
      <w:r w:rsidR="0022210D" w:rsidRPr="000D109E">
        <w:rPr>
          <w:rFonts w:ascii="Arial" w:hAnsi="Arial" w:cs="Arial"/>
          <w:b/>
          <w:sz w:val="24"/>
          <w:szCs w:val="24"/>
          <w:lang w:val="en-US"/>
        </w:rPr>
        <w:t>mandates the</w:t>
      </w:r>
      <w:r w:rsidR="0022210D" w:rsidRPr="006F0351">
        <w:rPr>
          <w:rFonts w:ascii="Arial" w:hAnsi="Arial" w:cs="Arial"/>
          <w:sz w:val="24"/>
          <w:szCs w:val="24"/>
          <w:lang w:val="en-US"/>
        </w:rPr>
        <w:t xml:space="preserve"> </w:t>
      </w:r>
      <w:r w:rsidR="0022210D" w:rsidRPr="006F0351">
        <w:rPr>
          <w:rFonts w:ascii="Arial" w:hAnsi="Arial" w:cs="Arial"/>
          <w:b/>
          <w:sz w:val="24"/>
          <w:szCs w:val="24"/>
          <w:lang w:val="en-US"/>
        </w:rPr>
        <w:t>establishment of</w:t>
      </w:r>
      <w:r w:rsidR="00AC0B5D" w:rsidRPr="006F0351">
        <w:rPr>
          <w:rFonts w:ascii="Arial" w:hAnsi="Arial" w:cs="Arial"/>
          <w:b/>
          <w:sz w:val="24"/>
          <w:szCs w:val="24"/>
          <w:lang w:val="en-US"/>
        </w:rPr>
        <w:t xml:space="preserve"> </w:t>
      </w:r>
      <w:r w:rsidR="00970D11" w:rsidRPr="006F0351">
        <w:rPr>
          <w:rFonts w:ascii="Arial" w:hAnsi="Arial" w:cs="Arial"/>
          <w:b/>
          <w:sz w:val="24"/>
          <w:szCs w:val="24"/>
          <w:lang w:val="en-US"/>
        </w:rPr>
        <w:t xml:space="preserve">a </w:t>
      </w:r>
      <w:hyperlink r:id="rId15" w:history="1">
        <w:r w:rsidR="00AC0B5D" w:rsidRPr="009F3E01">
          <w:rPr>
            <w:rStyle w:val="Hyperlink"/>
            <w:rFonts w:ascii="Arial" w:hAnsi="Arial" w:cs="Arial"/>
            <w:b/>
            <w:sz w:val="24"/>
            <w:szCs w:val="24"/>
            <w:lang w:val="en-US"/>
          </w:rPr>
          <w:t>Joint Return to Work Committee</w:t>
        </w:r>
      </w:hyperlink>
      <w:r w:rsidR="00AC0B5D" w:rsidRPr="006F0351">
        <w:rPr>
          <w:rFonts w:ascii="Arial" w:hAnsi="Arial" w:cs="Arial"/>
          <w:sz w:val="24"/>
          <w:szCs w:val="24"/>
          <w:lang w:val="en-US"/>
        </w:rPr>
        <w:t xml:space="preserve"> </w:t>
      </w:r>
      <w:r w:rsidR="0022210D" w:rsidRPr="006F0351">
        <w:rPr>
          <w:rFonts w:ascii="Arial" w:hAnsi="Arial" w:cs="Arial"/>
          <w:sz w:val="24"/>
          <w:szCs w:val="24"/>
          <w:lang w:val="en-US"/>
        </w:rPr>
        <w:t>responsible for overseeing a</w:t>
      </w:r>
      <w:r w:rsidR="00970D11" w:rsidRPr="006F0351">
        <w:rPr>
          <w:rFonts w:ascii="Arial" w:hAnsi="Arial" w:cs="Arial"/>
          <w:sz w:val="24"/>
          <w:szCs w:val="24"/>
          <w:lang w:val="en-US"/>
        </w:rPr>
        <w:t xml:space="preserve"> </w:t>
      </w:r>
      <w:r w:rsidR="0022210D" w:rsidRPr="006F0351">
        <w:rPr>
          <w:rFonts w:ascii="Arial" w:hAnsi="Arial" w:cs="Arial"/>
          <w:sz w:val="24"/>
          <w:szCs w:val="24"/>
          <w:lang w:val="en-US"/>
        </w:rPr>
        <w:t>well-defined, properly resourced and dignified return</w:t>
      </w:r>
      <w:r w:rsidR="0082607F" w:rsidRPr="006F0351">
        <w:rPr>
          <w:rFonts w:ascii="Arial" w:hAnsi="Arial" w:cs="Arial"/>
          <w:sz w:val="24"/>
          <w:szCs w:val="24"/>
          <w:lang w:val="en-US"/>
        </w:rPr>
        <w:t>-to-work</w:t>
      </w:r>
      <w:r w:rsidR="0022210D" w:rsidRPr="006F0351">
        <w:rPr>
          <w:rFonts w:ascii="Arial" w:hAnsi="Arial" w:cs="Arial"/>
          <w:sz w:val="24"/>
          <w:szCs w:val="24"/>
          <w:lang w:val="en-US"/>
        </w:rPr>
        <w:t xml:space="preserve"> protocol for each individual worker. </w:t>
      </w:r>
    </w:p>
    <w:p w14:paraId="4FB2249C" w14:textId="200A1D20" w:rsidR="0022210D" w:rsidRPr="006F0351" w:rsidRDefault="00664D9C" w:rsidP="00C70FCE">
      <w:pPr>
        <w:pStyle w:val="ListParagraph"/>
        <w:numPr>
          <w:ilvl w:val="0"/>
          <w:numId w:val="2"/>
        </w:numPr>
        <w:contextualSpacing w:val="0"/>
        <w:rPr>
          <w:rFonts w:ascii="Arial" w:hAnsi="Arial" w:cs="Arial"/>
          <w:sz w:val="24"/>
          <w:szCs w:val="24"/>
          <w:lang w:val="en-US"/>
        </w:rPr>
      </w:pPr>
      <w:r w:rsidRPr="000D109E">
        <w:rPr>
          <w:rFonts w:ascii="Arial" w:hAnsi="Arial" w:cs="Arial"/>
          <w:b/>
          <w:sz w:val="24"/>
          <w:szCs w:val="24"/>
          <w:lang w:val="en-US"/>
        </w:rPr>
        <w:t>Negotiate</w:t>
      </w:r>
      <w:r w:rsidRPr="006F0351">
        <w:rPr>
          <w:rFonts w:ascii="Arial" w:hAnsi="Arial" w:cs="Arial"/>
          <w:sz w:val="24"/>
          <w:szCs w:val="24"/>
          <w:lang w:val="en-US"/>
        </w:rPr>
        <w:t xml:space="preserve"> </w:t>
      </w:r>
      <w:r w:rsidR="00AC0B5D" w:rsidRPr="006F0351">
        <w:rPr>
          <w:rFonts w:ascii="Arial" w:hAnsi="Arial" w:cs="Arial"/>
          <w:b/>
          <w:sz w:val="24"/>
          <w:szCs w:val="24"/>
          <w:lang w:val="en-US"/>
        </w:rPr>
        <w:t xml:space="preserve">return-to-work language </w:t>
      </w:r>
      <w:r w:rsidRPr="006F0351">
        <w:rPr>
          <w:rFonts w:ascii="Arial" w:hAnsi="Arial" w:cs="Arial"/>
          <w:b/>
          <w:sz w:val="24"/>
          <w:szCs w:val="24"/>
          <w:lang w:val="en-US"/>
        </w:rPr>
        <w:t>that</w:t>
      </w:r>
      <w:r w:rsidR="00AC0B5D" w:rsidRPr="006F0351">
        <w:rPr>
          <w:rFonts w:ascii="Arial" w:hAnsi="Arial" w:cs="Arial"/>
          <w:b/>
          <w:sz w:val="24"/>
          <w:szCs w:val="24"/>
          <w:lang w:val="en-US"/>
        </w:rPr>
        <w:t xml:space="preserve"> encompass</w:t>
      </w:r>
      <w:r w:rsidRPr="006F0351">
        <w:rPr>
          <w:rFonts w:ascii="Arial" w:hAnsi="Arial" w:cs="Arial"/>
          <w:b/>
          <w:sz w:val="24"/>
          <w:szCs w:val="24"/>
          <w:lang w:val="en-US"/>
        </w:rPr>
        <w:t>es</w:t>
      </w:r>
      <w:r w:rsidR="00AC0B5D" w:rsidRPr="006F0351">
        <w:rPr>
          <w:rFonts w:ascii="Arial" w:hAnsi="Arial" w:cs="Arial"/>
          <w:b/>
          <w:sz w:val="24"/>
          <w:szCs w:val="24"/>
          <w:lang w:val="en-US"/>
        </w:rPr>
        <w:t xml:space="preserve"> the potentially debilitating </w:t>
      </w:r>
      <w:r w:rsidRPr="006F0351">
        <w:rPr>
          <w:rFonts w:ascii="Arial" w:hAnsi="Arial" w:cs="Arial"/>
          <w:b/>
          <w:sz w:val="24"/>
          <w:szCs w:val="24"/>
          <w:lang w:val="en-US"/>
        </w:rPr>
        <w:t xml:space="preserve">long-term </w:t>
      </w:r>
      <w:r w:rsidR="00AC0B5D" w:rsidRPr="006F0351">
        <w:rPr>
          <w:rFonts w:ascii="Arial" w:hAnsi="Arial" w:cs="Arial"/>
          <w:b/>
          <w:sz w:val="24"/>
          <w:szCs w:val="24"/>
          <w:lang w:val="en-US"/>
        </w:rPr>
        <w:t>effects of COVID</w:t>
      </w:r>
      <w:r w:rsidRPr="006F0351">
        <w:rPr>
          <w:rFonts w:ascii="Arial" w:hAnsi="Arial" w:cs="Arial"/>
          <w:b/>
          <w:sz w:val="24"/>
          <w:szCs w:val="24"/>
          <w:lang w:val="en-US"/>
        </w:rPr>
        <w:t>-19</w:t>
      </w:r>
      <w:r w:rsidR="00AC0B5D" w:rsidRPr="006F0351">
        <w:rPr>
          <w:rFonts w:ascii="Arial" w:hAnsi="Arial" w:cs="Arial"/>
          <w:sz w:val="24"/>
          <w:szCs w:val="24"/>
          <w:lang w:val="en-US"/>
        </w:rPr>
        <w:t xml:space="preserve"> as well as adjustments that may be necessary to </w:t>
      </w:r>
      <w:r w:rsidR="00AC0B5D" w:rsidRPr="006F0351">
        <w:rPr>
          <w:rFonts w:ascii="Arial" w:hAnsi="Arial" w:cs="Arial"/>
          <w:b/>
          <w:sz w:val="24"/>
          <w:szCs w:val="24"/>
          <w:lang w:val="en-US"/>
        </w:rPr>
        <w:t>protect workers with underlying conditions</w:t>
      </w:r>
      <w:r w:rsidR="00AC0B5D" w:rsidRPr="006F0351">
        <w:rPr>
          <w:rFonts w:ascii="Arial" w:hAnsi="Arial" w:cs="Arial"/>
          <w:sz w:val="24"/>
          <w:szCs w:val="24"/>
          <w:lang w:val="en-US"/>
        </w:rPr>
        <w:t xml:space="preserve"> from the spread of infectious diseases including the provision of personal protective equipment and episodic absence accommodations. </w:t>
      </w:r>
    </w:p>
    <w:p w14:paraId="690C0B41" w14:textId="1F4090FF" w:rsidR="00AC0B5D" w:rsidRPr="006F0351" w:rsidRDefault="00664D9C" w:rsidP="00AC0B5D">
      <w:pPr>
        <w:pStyle w:val="ListParagraph"/>
        <w:numPr>
          <w:ilvl w:val="0"/>
          <w:numId w:val="3"/>
        </w:numPr>
        <w:contextualSpacing w:val="0"/>
        <w:rPr>
          <w:rFonts w:ascii="Arial" w:hAnsi="Arial" w:cs="Arial"/>
          <w:sz w:val="24"/>
          <w:szCs w:val="24"/>
          <w:lang w:val="en-US"/>
        </w:rPr>
      </w:pPr>
      <w:r w:rsidRPr="006F0351">
        <w:rPr>
          <w:rFonts w:ascii="Arial" w:hAnsi="Arial" w:cs="Arial"/>
          <w:b/>
          <w:sz w:val="24"/>
          <w:szCs w:val="24"/>
          <w:lang w:val="en-US"/>
        </w:rPr>
        <w:t xml:space="preserve">Resist employer efforts </w:t>
      </w:r>
      <w:r w:rsidR="00AC0B5D" w:rsidRPr="006F0351">
        <w:rPr>
          <w:rFonts w:ascii="Arial" w:hAnsi="Arial" w:cs="Arial"/>
          <w:b/>
          <w:sz w:val="24"/>
          <w:szCs w:val="24"/>
          <w:lang w:val="en-US"/>
        </w:rPr>
        <w:t xml:space="preserve">to introduce or </w:t>
      </w:r>
      <w:proofErr w:type="spellStart"/>
      <w:r w:rsidR="004A5547" w:rsidRPr="006F0351">
        <w:rPr>
          <w:rFonts w:ascii="Arial" w:hAnsi="Arial" w:cs="Arial"/>
          <w:b/>
          <w:sz w:val="24"/>
          <w:szCs w:val="24"/>
          <w:lang w:val="en-US"/>
        </w:rPr>
        <w:t>unfavourably</w:t>
      </w:r>
      <w:proofErr w:type="spellEnd"/>
      <w:r w:rsidR="004A5547" w:rsidRPr="006F0351">
        <w:rPr>
          <w:rFonts w:ascii="Arial" w:hAnsi="Arial" w:cs="Arial"/>
          <w:b/>
          <w:sz w:val="24"/>
          <w:szCs w:val="24"/>
          <w:lang w:val="en-US"/>
        </w:rPr>
        <w:t xml:space="preserve"> </w:t>
      </w:r>
      <w:r w:rsidR="00AC0B5D" w:rsidRPr="006F0351">
        <w:rPr>
          <w:rFonts w:ascii="Arial" w:hAnsi="Arial" w:cs="Arial"/>
          <w:b/>
          <w:sz w:val="24"/>
          <w:szCs w:val="24"/>
          <w:lang w:val="en-US"/>
        </w:rPr>
        <w:t>amend an Act of God or force majeure clause</w:t>
      </w:r>
      <w:r w:rsidRPr="006F0351">
        <w:rPr>
          <w:rFonts w:ascii="Arial" w:hAnsi="Arial" w:cs="Arial"/>
          <w:b/>
          <w:sz w:val="24"/>
          <w:szCs w:val="24"/>
          <w:lang w:val="en-US"/>
        </w:rPr>
        <w:t>.</w:t>
      </w:r>
      <w:r w:rsidR="00AC0B5D" w:rsidRPr="006F0351">
        <w:rPr>
          <w:rFonts w:ascii="Arial" w:hAnsi="Arial" w:cs="Arial"/>
          <w:sz w:val="24"/>
          <w:szCs w:val="24"/>
          <w:lang w:val="en-US"/>
        </w:rPr>
        <w:t xml:space="preserve"> </w:t>
      </w:r>
      <w:r w:rsidR="009563AA" w:rsidRPr="006F0351">
        <w:rPr>
          <w:rFonts w:ascii="Arial" w:hAnsi="Arial" w:cs="Arial"/>
          <w:sz w:val="24"/>
          <w:szCs w:val="24"/>
          <w:lang w:val="en-US"/>
        </w:rPr>
        <w:t>Such clauses, often dubious,</w:t>
      </w:r>
      <w:r w:rsidR="00AC0B5D" w:rsidRPr="006F0351">
        <w:rPr>
          <w:rFonts w:ascii="Arial" w:hAnsi="Arial" w:cs="Arial"/>
          <w:sz w:val="24"/>
          <w:szCs w:val="24"/>
          <w:lang w:val="en-US"/>
        </w:rPr>
        <w:t xml:space="preserve"> </w:t>
      </w:r>
      <w:r w:rsidR="009563AA" w:rsidRPr="006F0351">
        <w:rPr>
          <w:rFonts w:ascii="Arial" w:hAnsi="Arial" w:cs="Arial"/>
          <w:sz w:val="24"/>
          <w:szCs w:val="24"/>
          <w:lang w:val="en-US"/>
        </w:rPr>
        <w:t>can enables</w:t>
      </w:r>
      <w:r w:rsidR="00AC0B5D" w:rsidRPr="006F0351">
        <w:rPr>
          <w:rFonts w:ascii="Arial" w:hAnsi="Arial" w:cs="Arial"/>
          <w:sz w:val="24"/>
          <w:szCs w:val="24"/>
          <w:lang w:val="en-US"/>
        </w:rPr>
        <w:t xml:space="preserve"> employer</w:t>
      </w:r>
      <w:r w:rsidR="009563AA" w:rsidRPr="006F0351">
        <w:rPr>
          <w:rFonts w:ascii="Arial" w:hAnsi="Arial" w:cs="Arial"/>
          <w:sz w:val="24"/>
          <w:szCs w:val="24"/>
          <w:lang w:val="en-US"/>
        </w:rPr>
        <w:t>s</w:t>
      </w:r>
      <w:r w:rsidR="00AC0B5D" w:rsidRPr="006F0351">
        <w:rPr>
          <w:rFonts w:ascii="Arial" w:hAnsi="Arial" w:cs="Arial"/>
          <w:sz w:val="24"/>
          <w:szCs w:val="24"/>
          <w:lang w:val="en-US"/>
        </w:rPr>
        <w:t xml:space="preserve"> to </w:t>
      </w:r>
      <w:r w:rsidR="009563AA" w:rsidRPr="006F0351">
        <w:rPr>
          <w:rFonts w:ascii="Arial" w:hAnsi="Arial" w:cs="Arial"/>
          <w:sz w:val="24"/>
          <w:szCs w:val="24"/>
          <w:lang w:val="en-US"/>
        </w:rPr>
        <w:t>side-step</w:t>
      </w:r>
      <w:r w:rsidR="00AC0B5D" w:rsidRPr="006F0351">
        <w:rPr>
          <w:rFonts w:ascii="Arial" w:hAnsi="Arial" w:cs="Arial"/>
          <w:sz w:val="24"/>
          <w:szCs w:val="24"/>
          <w:lang w:val="en-US"/>
        </w:rPr>
        <w:t xml:space="preserve"> obligations in the collective agreement.</w:t>
      </w:r>
      <w:r w:rsidRPr="006F0351">
        <w:rPr>
          <w:rFonts w:ascii="Arial" w:hAnsi="Arial" w:cs="Arial"/>
          <w:sz w:val="24"/>
          <w:szCs w:val="24"/>
          <w:lang w:val="en-US"/>
        </w:rPr>
        <w:t xml:space="preserve"> </w:t>
      </w:r>
      <w:r w:rsidR="009563AA" w:rsidRPr="006F0351">
        <w:rPr>
          <w:rFonts w:ascii="Arial" w:hAnsi="Arial" w:cs="Arial"/>
          <w:sz w:val="24"/>
          <w:szCs w:val="24"/>
          <w:lang w:val="en-US"/>
        </w:rPr>
        <w:t xml:space="preserve">The Office of the National </w:t>
      </w:r>
      <w:r w:rsidR="009563AA" w:rsidRPr="006F0351">
        <w:rPr>
          <w:rFonts w:ascii="Arial" w:hAnsi="Arial" w:cs="Arial"/>
          <w:sz w:val="24"/>
          <w:szCs w:val="24"/>
          <w:lang w:val="en-US"/>
        </w:rPr>
        <w:lastRenderedPageBreak/>
        <w:t>President must review a</w:t>
      </w:r>
      <w:r w:rsidRPr="006F0351">
        <w:rPr>
          <w:rFonts w:ascii="Arial" w:hAnsi="Arial" w:cs="Arial"/>
          <w:sz w:val="24"/>
          <w:szCs w:val="24"/>
          <w:lang w:val="en-US"/>
        </w:rPr>
        <w:t xml:space="preserve">ny </w:t>
      </w:r>
      <w:r w:rsidR="009563AA" w:rsidRPr="006F0351">
        <w:rPr>
          <w:rFonts w:ascii="Arial" w:hAnsi="Arial" w:cs="Arial"/>
          <w:sz w:val="24"/>
          <w:szCs w:val="24"/>
          <w:lang w:val="en-US"/>
        </w:rPr>
        <w:t xml:space="preserve">force majeure proposed in the course of collective bargaining. </w:t>
      </w:r>
    </w:p>
    <w:p w14:paraId="63DD08F2" w14:textId="21ED92A6" w:rsidR="008F44B8" w:rsidRPr="006F0351" w:rsidRDefault="00AC0B5D" w:rsidP="00AC0B5D">
      <w:pPr>
        <w:pStyle w:val="ListParagraph"/>
        <w:numPr>
          <w:ilvl w:val="0"/>
          <w:numId w:val="3"/>
        </w:numPr>
        <w:contextualSpacing w:val="0"/>
        <w:rPr>
          <w:rFonts w:ascii="Arial" w:hAnsi="Arial" w:cs="Arial"/>
          <w:sz w:val="24"/>
          <w:szCs w:val="24"/>
          <w:lang w:val="en-US"/>
        </w:rPr>
      </w:pPr>
      <w:r w:rsidRPr="006F0351">
        <w:rPr>
          <w:rFonts w:ascii="Arial" w:hAnsi="Arial" w:cs="Arial"/>
          <w:b/>
          <w:sz w:val="24"/>
          <w:szCs w:val="24"/>
          <w:lang w:val="en-US"/>
        </w:rPr>
        <w:t xml:space="preserve">Negotiate provisions that </w:t>
      </w:r>
      <w:r w:rsidR="0064700D" w:rsidRPr="006F0351">
        <w:rPr>
          <w:rFonts w:ascii="Arial" w:hAnsi="Arial" w:cs="Arial"/>
          <w:b/>
          <w:sz w:val="24"/>
          <w:szCs w:val="24"/>
          <w:lang w:val="en-US"/>
        </w:rPr>
        <w:t xml:space="preserve">mitigate </w:t>
      </w:r>
      <w:r w:rsidRPr="006F0351">
        <w:rPr>
          <w:rFonts w:ascii="Arial" w:hAnsi="Arial" w:cs="Arial"/>
          <w:b/>
          <w:sz w:val="24"/>
          <w:szCs w:val="24"/>
          <w:lang w:val="en-US"/>
        </w:rPr>
        <w:t>layoff</w:t>
      </w:r>
      <w:r w:rsidR="00594684" w:rsidRPr="006F0351">
        <w:rPr>
          <w:rFonts w:ascii="Arial" w:hAnsi="Arial" w:cs="Arial"/>
          <w:b/>
          <w:sz w:val="24"/>
          <w:szCs w:val="24"/>
          <w:lang w:val="en-US"/>
        </w:rPr>
        <w:t xml:space="preserve">, </w:t>
      </w:r>
      <w:r w:rsidRPr="006F0351">
        <w:rPr>
          <w:rFonts w:ascii="Arial" w:hAnsi="Arial" w:cs="Arial"/>
          <w:b/>
          <w:sz w:val="24"/>
          <w:szCs w:val="24"/>
          <w:lang w:val="en-US"/>
        </w:rPr>
        <w:t xml:space="preserve">job displacement </w:t>
      </w:r>
      <w:r w:rsidR="00594684" w:rsidRPr="006F0351">
        <w:rPr>
          <w:rFonts w:ascii="Arial" w:hAnsi="Arial" w:cs="Arial"/>
          <w:b/>
          <w:sz w:val="24"/>
          <w:szCs w:val="24"/>
          <w:lang w:val="en-US"/>
        </w:rPr>
        <w:t xml:space="preserve">or work-hour reductions </w:t>
      </w:r>
      <w:r w:rsidRPr="006F0351">
        <w:rPr>
          <w:rFonts w:ascii="Arial" w:hAnsi="Arial" w:cs="Arial"/>
          <w:b/>
          <w:sz w:val="24"/>
          <w:szCs w:val="24"/>
          <w:lang w:val="en-US"/>
        </w:rPr>
        <w:t>resulting from technological change</w:t>
      </w:r>
      <w:r w:rsidRPr="006F0351">
        <w:rPr>
          <w:rFonts w:ascii="Arial" w:hAnsi="Arial" w:cs="Arial"/>
          <w:sz w:val="24"/>
          <w:szCs w:val="24"/>
          <w:lang w:val="en-US"/>
        </w:rPr>
        <w:t xml:space="preserve">, </w:t>
      </w:r>
      <w:r w:rsidR="00664D9C" w:rsidRPr="006F0351">
        <w:rPr>
          <w:rFonts w:ascii="Arial" w:hAnsi="Arial" w:cs="Arial"/>
          <w:sz w:val="24"/>
          <w:szCs w:val="24"/>
          <w:lang w:val="en-US"/>
        </w:rPr>
        <w:t xml:space="preserve">along </w:t>
      </w:r>
      <w:r w:rsidRPr="006F0351">
        <w:rPr>
          <w:rFonts w:ascii="Arial" w:hAnsi="Arial" w:cs="Arial"/>
          <w:sz w:val="24"/>
          <w:szCs w:val="24"/>
          <w:lang w:val="en-US"/>
        </w:rPr>
        <w:t xml:space="preserve">with opportunities and accommodations for </w:t>
      </w:r>
      <w:r w:rsidRPr="006F0351">
        <w:rPr>
          <w:rFonts w:ascii="Arial" w:hAnsi="Arial" w:cs="Arial"/>
          <w:b/>
          <w:sz w:val="24"/>
          <w:szCs w:val="24"/>
          <w:lang w:val="en-US"/>
        </w:rPr>
        <w:t>re-training</w:t>
      </w:r>
      <w:r w:rsidRPr="006F0351">
        <w:rPr>
          <w:rFonts w:ascii="Arial" w:hAnsi="Arial" w:cs="Arial"/>
          <w:sz w:val="24"/>
          <w:szCs w:val="24"/>
          <w:lang w:val="en-US"/>
        </w:rPr>
        <w:t xml:space="preserve">, </w:t>
      </w:r>
      <w:r w:rsidRPr="006F0351">
        <w:rPr>
          <w:rFonts w:ascii="Arial" w:hAnsi="Arial" w:cs="Arial"/>
          <w:b/>
          <w:sz w:val="24"/>
          <w:szCs w:val="24"/>
          <w:lang w:val="en-US"/>
        </w:rPr>
        <w:t>skills upgrading</w:t>
      </w:r>
      <w:r w:rsidR="00E12651" w:rsidRPr="006F0351">
        <w:rPr>
          <w:rFonts w:ascii="Arial" w:hAnsi="Arial" w:cs="Arial"/>
          <w:sz w:val="24"/>
          <w:szCs w:val="24"/>
          <w:lang w:val="en-US"/>
        </w:rPr>
        <w:t xml:space="preserve">, </w:t>
      </w:r>
      <w:r w:rsidR="00664D9C" w:rsidRPr="006F0351">
        <w:rPr>
          <w:rFonts w:ascii="Arial" w:hAnsi="Arial" w:cs="Arial"/>
          <w:sz w:val="24"/>
          <w:szCs w:val="24"/>
          <w:lang w:val="en-US"/>
        </w:rPr>
        <w:t>including essential skills training</w:t>
      </w:r>
      <w:r w:rsidR="00E12651" w:rsidRPr="006F0351">
        <w:rPr>
          <w:rFonts w:ascii="Arial" w:hAnsi="Arial" w:cs="Arial"/>
          <w:sz w:val="24"/>
          <w:szCs w:val="24"/>
          <w:lang w:val="en-US"/>
        </w:rPr>
        <w:t>,</w:t>
      </w:r>
      <w:r w:rsidR="00664D9C" w:rsidRPr="006F0351">
        <w:rPr>
          <w:rFonts w:ascii="Arial" w:hAnsi="Arial" w:cs="Arial"/>
          <w:sz w:val="24"/>
          <w:szCs w:val="24"/>
          <w:lang w:val="en-US"/>
        </w:rPr>
        <w:t xml:space="preserve"> </w:t>
      </w:r>
      <w:r w:rsidRPr="006F0351">
        <w:rPr>
          <w:rFonts w:ascii="Arial" w:hAnsi="Arial" w:cs="Arial"/>
          <w:sz w:val="24"/>
          <w:szCs w:val="24"/>
          <w:lang w:val="en-US"/>
        </w:rPr>
        <w:t xml:space="preserve">and relocation for affected members. </w:t>
      </w:r>
      <w:r w:rsidR="00664D9C" w:rsidRPr="006F0351">
        <w:rPr>
          <w:rFonts w:ascii="Arial" w:hAnsi="Arial" w:cs="Arial"/>
          <w:sz w:val="24"/>
          <w:szCs w:val="24"/>
          <w:lang w:val="en-US"/>
        </w:rPr>
        <w:t>Such provisions must</w:t>
      </w:r>
      <w:r w:rsidRPr="006F0351">
        <w:rPr>
          <w:rFonts w:ascii="Arial" w:hAnsi="Arial" w:cs="Arial"/>
          <w:sz w:val="24"/>
          <w:szCs w:val="24"/>
          <w:lang w:val="en-US"/>
        </w:rPr>
        <w:t xml:space="preserve"> include </w:t>
      </w:r>
      <w:r w:rsidR="00664D9C" w:rsidRPr="006F0351">
        <w:rPr>
          <w:rFonts w:ascii="Arial" w:hAnsi="Arial" w:cs="Arial"/>
          <w:sz w:val="24"/>
          <w:szCs w:val="24"/>
          <w:lang w:val="en-US"/>
        </w:rPr>
        <w:t xml:space="preserve">coverage for </w:t>
      </w:r>
      <w:r w:rsidRPr="006F0351">
        <w:rPr>
          <w:rFonts w:ascii="Arial" w:hAnsi="Arial" w:cs="Arial"/>
          <w:sz w:val="24"/>
          <w:szCs w:val="24"/>
          <w:lang w:val="en-US"/>
        </w:rPr>
        <w:t>laid-off work</w:t>
      </w:r>
      <w:r w:rsidR="0082607F" w:rsidRPr="006F0351">
        <w:rPr>
          <w:rFonts w:ascii="Arial" w:hAnsi="Arial" w:cs="Arial"/>
          <w:sz w:val="24"/>
          <w:szCs w:val="24"/>
          <w:lang w:val="en-US"/>
        </w:rPr>
        <w:t xml:space="preserve">ers whose job requirements </w:t>
      </w:r>
      <w:r w:rsidRPr="006F0351">
        <w:rPr>
          <w:rFonts w:ascii="Arial" w:hAnsi="Arial" w:cs="Arial"/>
          <w:sz w:val="24"/>
          <w:szCs w:val="24"/>
          <w:lang w:val="en-US"/>
        </w:rPr>
        <w:t>changed while on lay-off.</w:t>
      </w:r>
      <w:r w:rsidR="00664D9C" w:rsidRPr="006F0351">
        <w:rPr>
          <w:rFonts w:ascii="Arial" w:hAnsi="Arial" w:cs="Arial"/>
          <w:sz w:val="24"/>
          <w:szCs w:val="24"/>
          <w:lang w:val="en-US"/>
        </w:rPr>
        <w:t xml:space="preserve"> </w:t>
      </w:r>
      <w:r w:rsidR="0064700D" w:rsidRPr="006F0351">
        <w:rPr>
          <w:rFonts w:ascii="Arial" w:hAnsi="Arial" w:cs="Arial"/>
          <w:sz w:val="24"/>
          <w:szCs w:val="24"/>
          <w:lang w:val="en-US"/>
        </w:rPr>
        <w:t xml:space="preserve"> (</w:t>
      </w:r>
      <w:r w:rsidR="0064700D" w:rsidRPr="006F0351">
        <w:rPr>
          <w:rFonts w:ascii="Arial" w:hAnsi="Arial" w:cs="Arial"/>
          <w:i/>
          <w:sz w:val="24"/>
          <w:szCs w:val="24"/>
          <w:lang w:val="en-US"/>
        </w:rPr>
        <w:t xml:space="preserve">Note: </w:t>
      </w:r>
      <w:proofErr w:type="spellStart"/>
      <w:r w:rsidR="0064700D" w:rsidRPr="006F0351">
        <w:rPr>
          <w:rFonts w:ascii="Arial" w:hAnsi="Arial" w:cs="Arial"/>
          <w:i/>
          <w:sz w:val="24"/>
          <w:szCs w:val="24"/>
          <w:lang w:val="en-US"/>
        </w:rPr>
        <w:t>Unifor’s</w:t>
      </w:r>
      <w:proofErr w:type="spellEnd"/>
      <w:r w:rsidR="0064700D" w:rsidRPr="006F0351">
        <w:rPr>
          <w:rFonts w:ascii="Arial" w:hAnsi="Arial" w:cs="Arial"/>
          <w:i/>
          <w:sz w:val="24"/>
          <w:szCs w:val="24"/>
          <w:lang w:val="en-US"/>
        </w:rPr>
        <w:t xml:space="preserve"> full bargaining directive on new technology is featured in section 7 of “</w:t>
      </w:r>
      <w:hyperlink r:id="rId16" w:history="1">
        <w:r w:rsidR="0064700D" w:rsidRPr="006F0351">
          <w:rPr>
            <w:rStyle w:val="Hyperlink"/>
            <w:rFonts w:ascii="Arial" w:hAnsi="Arial" w:cs="Arial"/>
            <w:i/>
            <w:sz w:val="24"/>
            <w:szCs w:val="24"/>
          </w:rPr>
          <w:t>Stronger Together: Unifor Collective Bargaining Program</w:t>
        </w:r>
      </w:hyperlink>
      <w:r w:rsidR="0064700D" w:rsidRPr="006F0351">
        <w:rPr>
          <w:rFonts w:ascii="Arial" w:hAnsi="Arial" w:cs="Arial"/>
          <w:i/>
          <w:sz w:val="24"/>
          <w:szCs w:val="24"/>
          <w:lang w:val="en-US"/>
        </w:rPr>
        <w:t>”)</w:t>
      </w:r>
    </w:p>
    <w:p w14:paraId="5601CBF0" w14:textId="77777777" w:rsidR="00AC0B5D" w:rsidRPr="006F0351" w:rsidRDefault="00AC0B5D" w:rsidP="001558D5">
      <w:pPr>
        <w:pStyle w:val="Heading2"/>
        <w:rPr>
          <w:lang w:eastAsia="en-CA"/>
        </w:rPr>
      </w:pPr>
      <w:bookmarkStart w:id="7" w:name="_Toc76550832"/>
      <w:r w:rsidRPr="006F0351">
        <w:rPr>
          <w:lang w:eastAsia="en-CA"/>
        </w:rPr>
        <w:t>HEALTH &amp; SAFETY SUPPORTS</w:t>
      </w:r>
      <w:bookmarkEnd w:id="7"/>
    </w:p>
    <w:p w14:paraId="0DAF04D5" w14:textId="75AD87C3" w:rsidR="00AC0B5D" w:rsidRPr="006F0351" w:rsidRDefault="00AC0B5D"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 xml:space="preserve">The pandemic has revealed stark gaps between workers when it comes to accessing health and safety supports and ushered in new ways of working that come with unique challenges to mental and physical well-being. Unifor lobbied hard at both federal and provincial levels for improvements to </w:t>
      </w:r>
      <w:proofErr w:type="spellStart"/>
      <w:r w:rsidRPr="006F0351">
        <w:rPr>
          <w:rFonts w:ascii="Arial" w:hAnsi="Arial" w:cs="Arial"/>
          <w:sz w:val="24"/>
          <w:szCs w:val="24"/>
          <w:lang w:val="en-US" w:eastAsia="en-CA"/>
        </w:rPr>
        <w:t>labour</w:t>
      </w:r>
      <w:proofErr w:type="spellEnd"/>
      <w:r w:rsidRPr="006F0351">
        <w:rPr>
          <w:rFonts w:ascii="Arial" w:hAnsi="Arial" w:cs="Arial"/>
          <w:sz w:val="24"/>
          <w:szCs w:val="24"/>
          <w:lang w:val="en-US" w:eastAsia="en-CA"/>
        </w:rPr>
        <w:t xml:space="preserve"> standards that would address some of these challenges</w:t>
      </w:r>
      <w:r w:rsidR="004A5547" w:rsidRPr="006F0351">
        <w:rPr>
          <w:rFonts w:ascii="Arial" w:hAnsi="Arial" w:cs="Arial"/>
          <w:sz w:val="24"/>
          <w:szCs w:val="24"/>
          <w:lang w:val="en-US" w:eastAsia="en-CA"/>
        </w:rPr>
        <w:t>. However,</w:t>
      </w:r>
      <w:r w:rsidRPr="006F0351">
        <w:rPr>
          <w:rFonts w:ascii="Arial" w:hAnsi="Arial" w:cs="Arial"/>
          <w:sz w:val="24"/>
          <w:szCs w:val="24"/>
          <w:lang w:val="en-US" w:eastAsia="en-CA"/>
        </w:rPr>
        <w:t xml:space="preserve"> </w:t>
      </w:r>
      <w:r w:rsidR="004A5547" w:rsidRPr="006F0351">
        <w:rPr>
          <w:rFonts w:ascii="Arial" w:hAnsi="Arial" w:cs="Arial"/>
          <w:sz w:val="24"/>
          <w:szCs w:val="24"/>
          <w:lang w:val="en-US" w:eastAsia="en-CA"/>
        </w:rPr>
        <w:t xml:space="preserve">it is up to workers themselves to secure, through bargaining, </w:t>
      </w:r>
      <w:r w:rsidRPr="006F0351">
        <w:rPr>
          <w:rFonts w:ascii="Arial" w:hAnsi="Arial" w:cs="Arial"/>
          <w:sz w:val="24"/>
          <w:szCs w:val="24"/>
          <w:lang w:val="en-US" w:eastAsia="en-CA"/>
        </w:rPr>
        <w:t xml:space="preserve">many of the rights </w:t>
      </w:r>
      <w:r w:rsidR="004A5547" w:rsidRPr="006F0351">
        <w:rPr>
          <w:rFonts w:ascii="Arial" w:hAnsi="Arial" w:cs="Arial"/>
          <w:sz w:val="24"/>
          <w:szCs w:val="24"/>
          <w:lang w:val="en-US" w:eastAsia="en-CA"/>
        </w:rPr>
        <w:t xml:space="preserve">they </w:t>
      </w:r>
      <w:r w:rsidRPr="006F0351">
        <w:rPr>
          <w:rFonts w:ascii="Arial" w:hAnsi="Arial" w:cs="Arial"/>
          <w:sz w:val="24"/>
          <w:szCs w:val="24"/>
          <w:lang w:val="en-US" w:eastAsia="en-CA"/>
        </w:rPr>
        <w:t>need in the post-COVID era</w:t>
      </w:r>
      <w:r w:rsidR="004A5547" w:rsidRPr="006F0351">
        <w:rPr>
          <w:rFonts w:ascii="Arial" w:hAnsi="Arial" w:cs="Arial"/>
          <w:sz w:val="24"/>
          <w:szCs w:val="24"/>
          <w:lang w:val="en-US" w:eastAsia="en-CA"/>
        </w:rPr>
        <w:t>.</w:t>
      </w:r>
      <w:r w:rsidRPr="006F0351">
        <w:rPr>
          <w:rFonts w:ascii="Arial" w:hAnsi="Arial" w:cs="Arial"/>
          <w:sz w:val="24"/>
          <w:szCs w:val="24"/>
          <w:lang w:val="en-US" w:eastAsia="en-CA"/>
        </w:rPr>
        <w:t xml:space="preserve"> </w:t>
      </w:r>
    </w:p>
    <w:p w14:paraId="0DBBC4A0" w14:textId="1D3E41A6" w:rsidR="00AC0B5D" w:rsidRPr="006F0351" w:rsidRDefault="00AC0B5D"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 xml:space="preserve">Most employers found themselves </w:t>
      </w:r>
      <w:r w:rsidR="004A5547" w:rsidRPr="006F0351">
        <w:rPr>
          <w:rFonts w:ascii="Arial" w:hAnsi="Arial" w:cs="Arial"/>
          <w:sz w:val="24"/>
          <w:szCs w:val="24"/>
          <w:lang w:val="en-US" w:eastAsia="en-CA"/>
        </w:rPr>
        <w:t>ill prepared</w:t>
      </w:r>
      <w:r w:rsidRPr="006F0351">
        <w:rPr>
          <w:rFonts w:ascii="Arial" w:hAnsi="Arial" w:cs="Arial"/>
          <w:sz w:val="24"/>
          <w:szCs w:val="24"/>
          <w:lang w:val="en-US" w:eastAsia="en-CA"/>
        </w:rPr>
        <w:t xml:space="preserve"> for a pandemic and lacked infectious disease preparedness and response plans that would mandate temporary changes to health and safety protocols, use of personal protective equipment (PPE), sanitization, social distancing, and other workplace procedures. In many cases, union members and health and safety representatives had to step in to fill the gap and develop these protocols. </w:t>
      </w:r>
    </w:p>
    <w:p w14:paraId="0EC1118D" w14:textId="4BA16CE4" w:rsidR="00AC0B5D" w:rsidRPr="006F0351" w:rsidRDefault="00AC0B5D"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The pandemic also revealed how critical paid sick days are when it comes to limiting the transmission of infectious diseases</w:t>
      </w:r>
      <w:r w:rsidR="005E14C5" w:rsidRPr="006F0351">
        <w:rPr>
          <w:rFonts w:ascii="Arial" w:hAnsi="Arial" w:cs="Arial"/>
          <w:sz w:val="24"/>
          <w:szCs w:val="24"/>
          <w:lang w:val="en-US" w:eastAsia="en-CA"/>
        </w:rPr>
        <w:t>.</w:t>
      </w:r>
      <w:r w:rsidRPr="006F0351">
        <w:rPr>
          <w:rFonts w:ascii="Arial" w:hAnsi="Arial" w:cs="Arial"/>
          <w:sz w:val="24"/>
          <w:szCs w:val="24"/>
          <w:lang w:val="en-US" w:eastAsia="en-CA"/>
        </w:rPr>
        <w:t xml:space="preserve"> </w:t>
      </w:r>
      <w:r w:rsidR="005E14C5" w:rsidRPr="006F0351">
        <w:rPr>
          <w:rFonts w:ascii="Arial" w:hAnsi="Arial" w:cs="Arial"/>
          <w:sz w:val="24"/>
          <w:szCs w:val="24"/>
          <w:lang w:val="en-US" w:eastAsia="en-CA"/>
        </w:rPr>
        <w:t>Y</w:t>
      </w:r>
      <w:r w:rsidRPr="006F0351">
        <w:rPr>
          <w:rFonts w:ascii="Arial" w:hAnsi="Arial" w:cs="Arial"/>
          <w:sz w:val="24"/>
          <w:szCs w:val="24"/>
          <w:lang w:val="en-US" w:eastAsia="en-CA"/>
        </w:rPr>
        <w:t xml:space="preserve">et only 42% of workers across the country have access to </w:t>
      </w:r>
      <w:r w:rsidR="005E14C5" w:rsidRPr="006F0351">
        <w:rPr>
          <w:rFonts w:ascii="Arial" w:hAnsi="Arial" w:cs="Arial"/>
          <w:sz w:val="24"/>
          <w:szCs w:val="24"/>
          <w:lang w:val="en-US" w:eastAsia="en-CA"/>
        </w:rPr>
        <w:t>paid sick leave</w:t>
      </w:r>
      <w:r w:rsidRPr="006F0351">
        <w:rPr>
          <w:rFonts w:ascii="Arial" w:hAnsi="Arial" w:cs="Arial"/>
          <w:sz w:val="24"/>
          <w:szCs w:val="24"/>
          <w:lang w:val="en-US" w:eastAsia="en-CA"/>
        </w:rPr>
        <w:t xml:space="preserve">, </w:t>
      </w:r>
      <w:r w:rsidR="005E14C5" w:rsidRPr="006F0351">
        <w:rPr>
          <w:rFonts w:ascii="Arial" w:hAnsi="Arial" w:cs="Arial"/>
          <w:sz w:val="24"/>
          <w:szCs w:val="24"/>
          <w:lang w:val="en-US" w:eastAsia="en-CA"/>
        </w:rPr>
        <w:t xml:space="preserve">including </w:t>
      </w:r>
      <w:r w:rsidRPr="006F0351">
        <w:rPr>
          <w:rFonts w:ascii="Arial" w:hAnsi="Arial" w:cs="Arial"/>
          <w:sz w:val="24"/>
          <w:szCs w:val="24"/>
          <w:lang w:val="en-US" w:eastAsia="en-CA"/>
        </w:rPr>
        <w:t xml:space="preserve">just 10% of the lowest paid workers. </w:t>
      </w:r>
      <w:proofErr w:type="spellStart"/>
      <w:r w:rsidRPr="006F0351">
        <w:rPr>
          <w:rFonts w:ascii="Arial" w:hAnsi="Arial" w:cs="Arial"/>
          <w:sz w:val="24"/>
          <w:szCs w:val="24"/>
          <w:lang w:val="en-US" w:eastAsia="en-CA"/>
        </w:rPr>
        <w:t>Unifor’s</w:t>
      </w:r>
      <w:proofErr w:type="spellEnd"/>
      <w:r w:rsidRPr="006F0351">
        <w:rPr>
          <w:rFonts w:ascii="Arial" w:hAnsi="Arial" w:cs="Arial"/>
          <w:sz w:val="24"/>
          <w:szCs w:val="24"/>
          <w:lang w:val="en-US" w:eastAsia="en-CA"/>
        </w:rPr>
        <w:t xml:space="preserve"> </w:t>
      </w:r>
      <w:r w:rsidR="005E14C5" w:rsidRPr="006F0351">
        <w:rPr>
          <w:rFonts w:ascii="Arial" w:hAnsi="Arial" w:cs="Arial"/>
          <w:sz w:val="24"/>
          <w:szCs w:val="24"/>
          <w:lang w:val="en-US" w:eastAsia="en-CA"/>
        </w:rPr>
        <w:t xml:space="preserve">efforts to </w:t>
      </w:r>
      <w:r w:rsidRPr="006F0351">
        <w:rPr>
          <w:rFonts w:ascii="Arial" w:hAnsi="Arial" w:cs="Arial"/>
          <w:sz w:val="24"/>
          <w:szCs w:val="24"/>
          <w:lang w:val="en-US" w:eastAsia="en-CA"/>
        </w:rPr>
        <w:t>lobb</w:t>
      </w:r>
      <w:r w:rsidR="005E14C5" w:rsidRPr="006F0351">
        <w:rPr>
          <w:rFonts w:ascii="Arial" w:hAnsi="Arial" w:cs="Arial"/>
          <w:sz w:val="24"/>
          <w:szCs w:val="24"/>
          <w:lang w:val="en-US" w:eastAsia="en-CA"/>
        </w:rPr>
        <w:t>y</w:t>
      </w:r>
      <w:r w:rsidRPr="006F0351">
        <w:rPr>
          <w:rFonts w:ascii="Arial" w:hAnsi="Arial" w:cs="Arial"/>
          <w:sz w:val="24"/>
          <w:szCs w:val="24"/>
          <w:lang w:val="en-US" w:eastAsia="en-CA"/>
        </w:rPr>
        <w:t xml:space="preserve"> provincial governments across the country to introduce a minimum of 7 days of paid sick leave, with additional days of emergency paid sick leave made available during a </w:t>
      </w:r>
      <w:r w:rsidR="00F11A95" w:rsidRPr="006F0351">
        <w:rPr>
          <w:rFonts w:ascii="Arial" w:hAnsi="Arial" w:cs="Arial"/>
          <w:sz w:val="24"/>
          <w:szCs w:val="24"/>
          <w:lang w:val="en-US" w:eastAsia="en-CA"/>
        </w:rPr>
        <w:t>declared public health emergency</w:t>
      </w:r>
      <w:r w:rsidR="005E14C5" w:rsidRPr="006F0351">
        <w:rPr>
          <w:rFonts w:ascii="Arial" w:hAnsi="Arial" w:cs="Arial"/>
          <w:sz w:val="24"/>
          <w:szCs w:val="24"/>
          <w:lang w:val="en-US" w:eastAsia="en-CA"/>
        </w:rPr>
        <w:t>, are ongoing</w:t>
      </w:r>
      <w:r w:rsidRPr="006F0351">
        <w:rPr>
          <w:rFonts w:ascii="Arial" w:hAnsi="Arial" w:cs="Arial"/>
          <w:sz w:val="24"/>
          <w:szCs w:val="24"/>
          <w:lang w:val="en-US" w:eastAsia="en-CA"/>
        </w:rPr>
        <w:t>. Likewise, in many cases, workers have had to choose between taking the first available COVID-19 vaccination appointment and their income. While Unifor successfully pushed for the introduction of paid vaccine leave in some provinces, most workers across Canada continue to lack recourse to paid time off for vaccination.</w:t>
      </w:r>
    </w:p>
    <w:p w14:paraId="48F90E1D" w14:textId="693848DD" w:rsidR="00AC0B5D" w:rsidRPr="006F0351" w:rsidRDefault="00AC0B5D"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 xml:space="preserve">Beyond the threats to </w:t>
      </w:r>
      <w:r w:rsidR="004A5547" w:rsidRPr="006F0351">
        <w:rPr>
          <w:rFonts w:ascii="Arial" w:hAnsi="Arial" w:cs="Arial"/>
          <w:sz w:val="24"/>
          <w:szCs w:val="24"/>
          <w:lang w:val="en-US" w:eastAsia="en-CA"/>
        </w:rPr>
        <w:t xml:space="preserve">workers’ </w:t>
      </w:r>
      <w:r w:rsidRPr="006F0351">
        <w:rPr>
          <w:rFonts w:ascii="Arial" w:hAnsi="Arial" w:cs="Arial"/>
          <w:sz w:val="24"/>
          <w:szCs w:val="24"/>
          <w:lang w:val="en-US" w:eastAsia="en-CA"/>
        </w:rPr>
        <w:t>physical well-being, the COVID-19 pandemic illustrated the importance of having adequate mental health supports in place, with many experiencing severe stress and psychological strain due to the challenges of working during a pandemic</w:t>
      </w:r>
      <w:r w:rsidR="004A5547" w:rsidRPr="006F0351">
        <w:rPr>
          <w:rFonts w:ascii="Arial" w:hAnsi="Arial" w:cs="Arial"/>
          <w:sz w:val="24"/>
          <w:szCs w:val="24"/>
          <w:lang w:val="en-US" w:eastAsia="en-CA"/>
        </w:rPr>
        <w:t>, additional family and care responsibilities</w:t>
      </w:r>
      <w:r w:rsidRPr="006F0351">
        <w:rPr>
          <w:rFonts w:ascii="Arial" w:hAnsi="Arial" w:cs="Arial"/>
          <w:sz w:val="24"/>
          <w:szCs w:val="24"/>
          <w:lang w:val="en-US" w:eastAsia="en-CA"/>
        </w:rPr>
        <w:t xml:space="preserve"> and increased social isolation. Adding to these mental health challenges was the rapid growth in teleworking during the pandemic, which underscored the need for workers to have robust protections from undue surveillance by employers through remote working software.</w:t>
      </w:r>
    </w:p>
    <w:p w14:paraId="1DD991F5" w14:textId="77777777" w:rsidR="003A427C" w:rsidRDefault="003A427C">
      <w:pPr>
        <w:rPr>
          <w:rFonts w:ascii="Arial" w:hAnsi="Arial" w:cs="Arial"/>
          <w:b/>
          <w:sz w:val="24"/>
          <w:szCs w:val="24"/>
          <w:lang w:val="en-US" w:eastAsia="en-CA"/>
        </w:rPr>
      </w:pPr>
      <w:r>
        <w:rPr>
          <w:lang w:eastAsia="en-CA"/>
        </w:rPr>
        <w:br w:type="page"/>
      </w:r>
    </w:p>
    <w:p w14:paraId="1E4EF36A" w14:textId="3E8C0CF3" w:rsidR="00AC0B5D" w:rsidRPr="006F0351" w:rsidRDefault="00AC0B5D" w:rsidP="006F0351">
      <w:pPr>
        <w:pStyle w:val="Heading3"/>
        <w:rPr>
          <w:lang w:eastAsia="en-CA"/>
        </w:rPr>
      </w:pPr>
      <w:r w:rsidRPr="006F0351">
        <w:rPr>
          <w:lang w:eastAsia="en-CA"/>
        </w:rPr>
        <w:lastRenderedPageBreak/>
        <w:t>OUR BARGAINING PRIORITIES</w:t>
      </w:r>
    </w:p>
    <w:p w14:paraId="25BFD28B" w14:textId="2F5027EB" w:rsidR="004A5547" w:rsidRPr="006F0351" w:rsidRDefault="00AC0B5D"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More than ever before, bargaining priorities must include advancements to existing health and safety supports while ensuring that contingencies are in place in case of a future pandemic</w:t>
      </w:r>
      <w:r w:rsidR="005E14C5" w:rsidRPr="006F0351">
        <w:rPr>
          <w:rFonts w:ascii="Arial" w:hAnsi="Arial" w:cs="Arial"/>
          <w:sz w:val="24"/>
          <w:szCs w:val="24"/>
          <w:lang w:val="en-US" w:eastAsia="en-CA"/>
        </w:rPr>
        <w:t xml:space="preserve"> or public health emergency</w:t>
      </w:r>
      <w:r w:rsidRPr="006F0351">
        <w:rPr>
          <w:rFonts w:ascii="Arial" w:hAnsi="Arial" w:cs="Arial"/>
          <w:sz w:val="24"/>
          <w:szCs w:val="24"/>
          <w:lang w:val="en-US" w:eastAsia="en-CA"/>
        </w:rPr>
        <w:t xml:space="preserve">. </w:t>
      </w:r>
    </w:p>
    <w:p w14:paraId="163E93E7" w14:textId="62BB182F" w:rsidR="00AC0B5D" w:rsidRPr="006F0351" w:rsidRDefault="00AC0B5D"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Unifor will:</w:t>
      </w:r>
    </w:p>
    <w:p w14:paraId="578AB168" w14:textId="33BEBFC3" w:rsidR="00AC0B5D" w:rsidRPr="006F0351" w:rsidRDefault="004250AB" w:rsidP="001558D5">
      <w:pPr>
        <w:pStyle w:val="ListParagraph"/>
        <w:numPr>
          <w:ilvl w:val="0"/>
          <w:numId w:val="3"/>
        </w:numPr>
        <w:spacing w:line="240" w:lineRule="auto"/>
        <w:contextualSpacing w:val="0"/>
        <w:rPr>
          <w:rFonts w:ascii="Arial" w:hAnsi="Arial" w:cs="Arial"/>
          <w:sz w:val="24"/>
          <w:szCs w:val="24"/>
          <w:lang w:val="en-US" w:eastAsia="en-CA"/>
        </w:rPr>
      </w:pPr>
      <w:r w:rsidRPr="000D109E">
        <w:rPr>
          <w:rFonts w:ascii="Arial" w:hAnsi="Arial" w:cs="Arial"/>
          <w:b/>
          <w:sz w:val="24"/>
          <w:szCs w:val="24"/>
          <w:lang w:val="en-US" w:eastAsia="en-CA"/>
        </w:rPr>
        <w:t>Negotiate</w:t>
      </w:r>
      <w:r w:rsidR="00AC0B5D" w:rsidRPr="006F0351">
        <w:rPr>
          <w:rFonts w:ascii="Arial" w:hAnsi="Arial" w:cs="Arial"/>
          <w:sz w:val="24"/>
          <w:szCs w:val="24"/>
          <w:lang w:val="en-US" w:eastAsia="en-CA"/>
        </w:rPr>
        <w:t xml:space="preserve"> </w:t>
      </w:r>
      <w:r w:rsidR="00AC0B5D" w:rsidRPr="006F0351">
        <w:rPr>
          <w:rFonts w:ascii="Arial" w:hAnsi="Arial" w:cs="Arial"/>
          <w:b/>
          <w:bCs/>
          <w:sz w:val="24"/>
          <w:szCs w:val="24"/>
          <w:lang w:val="en-US" w:eastAsia="en-CA"/>
        </w:rPr>
        <w:t>stronger</w:t>
      </w:r>
      <w:r w:rsidR="00AC0B5D" w:rsidRPr="006F0351">
        <w:rPr>
          <w:rFonts w:ascii="Arial" w:hAnsi="Arial" w:cs="Arial"/>
          <w:sz w:val="24"/>
          <w:szCs w:val="24"/>
          <w:lang w:val="en-US" w:eastAsia="en-CA"/>
        </w:rPr>
        <w:t xml:space="preserve"> </w:t>
      </w:r>
      <w:hyperlink r:id="rId17" w:history="1">
        <w:r w:rsidR="00AC0B5D" w:rsidRPr="00F00177">
          <w:rPr>
            <w:rStyle w:val="Hyperlink"/>
            <w:rFonts w:ascii="Arial" w:hAnsi="Arial" w:cs="Arial"/>
            <w:b/>
            <w:bCs/>
            <w:sz w:val="24"/>
            <w:szCs w:val="24"/>
            <w:lang w:val="en-US" w:eastAsia="en-CA"/>
          </w:rPr>
          <w:t>sick leave</w:t>
        </w:r>
        <w:r w:rsidR="00BF4827" w:rsidRPr="00F00177">
          <w:rPr>
            <w:rStyle w:val="Hyperlink"/>
            <w:rFonts w:ascii="Arial" w:hAnsi="Arial" w:cs="Arial"/>
            <w:b/>
            <w:bCs/>
            <w:sz w:val="24"/>
            <w:szCs w:val="24"/>
            <w:lang w:val="en-US" w:eastAsia="en-CA"/>
          </w:rPr>
          <w:t xml:space="preserve"> or personal emergency leave</w:t>
        </w:r>
      </w:hyperlink>
      <w:r w:rsidR="00AC0B5D" w:rsidRPr="006F0351">
        <w:rPr>
          <w:rFonts w:ascii="Arial" w:hAnsi="Arial" w:cs="Arial"/>
          <w:b/>
          <w:bCs/>
          <w:sz w:val="24"/>
          <w:szCs w:val="24"/>
          <w:lang w:val="en-US" w:eastAsia="en-CA"/>
        </w:rPr>
        <w:t xml:space="preserve"> </w:t>
      </w:r>
      <w:r w:rsidR="00AC0B5D" w:rsidRPr="006F0351">
        <w:rPr>
          <w:rFonts w:ascii="Arial" w:hAnsi="Arial" w:cs="Arial"/>
          <w:sz w:val="24"/>
          <w:szCs w:val="24"/>
          <w:lang w:val="en-US" w:eastAsia="en-CA"/>
        </w:rPr>
        <w:t xml:space="preserve">provisions, including a minimum of </w:t>
      </w:r>
      <w:r w:rsidR="00311051" w:rsidRPr="006F0351">
        <w:rPr>
          <w:rFonts w:ascii="Arial" w:hAnsi="Arial" w:cs="Arial"/>
          <w:sz w:val="24"/>
          <w:szCs w:val="24"/>
          <w:lang w:val="en-US" w:eastAsia="en-CA"/>
        </w:rPr>
        <w:t>seven</w:t>
      </w:r>
      <w:r w:rsidR="00AC0B5D" w:rsidRPr="006F0351">
        <w:rPr>
          <w:rFonts w:ascii="Arial" w:hAnsi="Arial" w:cs="Arial"/>
          <w:sz w:val="24"/>
          <w:szCs w:val="24"/>
          <w:lang w:val="en-US" w:eastAsia="en-CA"/>
        </w:rPr>
        <w:t xml:space="preserve"> </w:t>
      </w:r>
      <w:r w:rsidR="00311051" w:rsidRPr="006F0351">
        <w:rPr>
          <w:rFonts w:ascii="Arial" w:hAnsi="Arial" w:cs="Arial"/>
          <w:sz w:val="24"/>
          <w:szCs w:val="24"/>
          <w:lang w:val="en-US" w:eastAsia="en-CA"/>
        </w:rPr>
        <w:t xml:space="preserve">individual </w:t>
      </w:r>
      <w:r w:rsidR="004A5547" w:rsidRPr="006F0351">
        <w:rPr>
          <w:rFonts w:ascii="Arial" w:hAnsi="Arial" w:cs="Arial"/>
          <w:sz w:val="24"/>
          <w:szCs w:val="24"/>
          <w:lang w:val="en-US" w:eastAsia="en-CA"/>
        </w:rPr>
        <w:t xml:space="preserve">paid </w:t>
      </w:r>
      <w:r w:rsidR="00AC0B5D" w:rsidRPr="006F0351">
        <w:rPr>
          <w:rFonts w:ascii="Arial" w:hAnsi="Arial" w:cs="Arial"/>
          <w:sz w:val="24"/>
          <w:szCs w:val="24"/>
          <w:lang w:val="en-US" w:eastAsia="en-CA"/>
        </w:rPr>
        <w:t xml:space="preserve">days </w:t>
      </w:r>
      <w:r w:rsidR="00311051" w:rsidRPr="006F0351">
        <w:rPr>
          <w:rFonts w:ascii="Arial" w:hAnsi="Arial" w:cs="Arial"/>
          <w:sz w:val="24"/>
          <w:szCs w:val="24"/>
          <w:lang w:val="en-US" w:eastAsia="en-CA"/>
        </w:rPr>
        <w:t xml:space="preserve">for all workers, regardless of </w:t>
      </w:r>
      <w:r w:rsidR="00472467" w:rsidRPr="006F0351">
        <w:rPr>
          <w:rFonts w:ascii="Arial" w:hAnsi="Arial" w:cs="Arial"/>
          <w:sz w:val="24"/>
          <w:szCs w:val="24"/>
          <w:lang w:val="en-US" w:eastAsia="en-CA"/>
        </w:rPr>
        <w:t xml:space="preserve">employment </w:t>
      </w:r>
      <w:r w:rsidR="00311051" w:rsidRPr="006F0351">
        <w:rPr>
          <w:rFonts w:ascii="Arial" w:hAnsi="Arial" w:cs="Arial"/>
          <w:sz w:val="24"/>
          <w:szCs w:val="24"/>
          <w:lang w:val="en-US" w:eastAsia="en-CA"/>
        </w:rPr>
        <w:t>status</w:t>
      </w:r>
      <w:r w:rsidR="00AC0B5D" w:rsidRPr="006F0351">
        <w:rPr>
          <w:rFonts w:ascii="Arial" w:hAnsi="Arial" w:cs="Arial"/>
          <w:sz w:val="24"/>
          <w:szCs w:val="24"/>
          <w:lang w:val="en-US" w:eastAsia="en-CA"/>
        </w:rPr>
        <w:t xml:space="preserve">, </w:t>
      </w:r>
      <w:r w:rsidR="004A5547" w:rsidRPr="006F0351">
        <w:rPr>
          <w:rFonts w:ascii="Arial" w:hAnsi="Arial" w:cs="Arial"/>
          <w:sz w:val="24"/>
          <w:szCs w:val="24"/>
          <w:lang w:val="en-US" w:eastAsia="en-CA"/>
        </w:rPr>
        <w:t>and</w:t>
      </w:r>
      <w:r w:rsidR="00472467" w:rsidRPr="006F0351">
        <w:rPr>
          <w:rFonts w:ascii="Arial" w:hAnsi="Arial" w:cs="Arial"/>
          <w:sz w:val="24"/>
          <w:szCs w:val="24"/>
          <w:lang w:val="en-US" w:eastAsia="en-CA"/>
        </w:rPr>
        <w:t xml:space="preserve"> any </w:t>
      </w:r>
      <w:r w:rsidR="00AC0B5D" w:rsidRPr="006F0351">
        <w:rPr>
          <w:rFonts w:ascii="Arial" w:hAnsi="Arial" w:cs="Arial"/>
          <w:sz w:val="24"/>
          <w:szCs w:val="24"/>
          <w:lang w:val="en-US" w:eastAsia="en-CA"/>
        </w:rPr>
        <w:t xml:space="preserve">additional days of paid sick leave </w:t>
      </w:r>
      <w:r w:rsidR="004A5547" w:rsidRPr="006F0351">
        <w:rPr>
          <w:rFonts w:ascii="Arial" w:hAnsi="Arial" w:cs="Arial"/>
          <w:sz w:val="24"/>
          <w:szCs w:val="24"/>
          <w:lang w:val="en-US" w:eastAsia="en-CA"/>
        </w:rPr>
        <w:t>required</w:t>
      </w:r>
      <w:r w:rsidR="00AC0B5D" w:rsidRPr="006F0351">
        <w:rPr>
          <w:rFonts w:ascii="Arial" w:hAnsi="Arial" w:cs="Arial"/>
          <w:sz w:val="24"/>
          <w:szCs w:val="24"/>
          <w:lang w:val="en-US" w:eastAsia="en-CA"/>
        </w:rPr>
        <w:t xml:space="preserve"> during a pandemic</w:t>
      </w:r>
      <w:r w:rsidR="00767C34" w:rsidRPr="006F0351">
        <w:rPr>
          <w:rFonts w:ascii="Arial" w:hAnsi="Arial" w:cs="Arial"/>
          <w:sz w:val="24"/>
          <w:szCs w:val="24"/>
          <w:lang w:val="en-US" w:eastAsia="en-CA"/>
        </w:rPr>
        <w:t xml:space="preserve"> or other public health emergency</w:t>
      </w:r>
      <w:r w:rsidR="00311051" w:rsidRPr="006F0351">
        <w:rPr>
          <w:rFonts w:ascii="Arial" w:hAnsi="Arial" w:cs="Arial"/>
          <w:sz w:val="24"/>
          <w:szCs w:val="24"/>
          <w:lang w:val="en-US" w:eastAsia="en-CA"/>
        </w:rPr>
        <w:t xml:space="preserve"> to offset lost earnings for workers required to quarantine o</w:t>
      </w:r>
      <w:r w:rsidR="00767C34" w:rsidRPr="006F0351">
        <w:rPr>
          <w:rFonts w:ascii="Arial" w:hAnsi="Arial" w:cs="Arial"/>
          <w:sz w:val="24"/>
          <w:szCs w:val="24"/>
          <w:lang w:val="en-US" w:eastAsia="en-CA"/>
        </w:rPr>
        <w:t>r</w:t>
      </w:r>
      <w:r w:rsidR="00311051" w:rsidRPr="006F0351">
        <w:rPr>
          <w:rFonts w:ascii="Arial" w:hAnsi="Arial" w:cs="Arial"/>
          <w:sz w:val="24"/>
          <w:szCs w:val="24"/>
          <w:lang w:val="en-US" w:eastAsia="en-CA"/>
        </w:rPr>
        <w:t xml:space="preserve"> self-isolate</w:t>
      </w:r>
      <w:r w:rsidR="00472467" w:rsidRPr="006F0351">
        <w:rPr>
          <w:rFonts w:ascii="Arial" w:hAnsi="Arial" w:cs="Arial"/>
          <w:sz w:val="24"/>
          <w:szCs w:val="24"/>
          <w:lang w:val="en-US" w:eastAsia="en-CA"/>
        </w:rPr>
        <w:t xml:space="preserve"> in accordance with public health guidelines</w:t>
      </w:r>
      <w:r w:rsidR="00AC0B5D" w:rsidRPr="006F0351">
        <w:rPr>
          <w:rFonts w:ascii="Arial" w:hAnsi="Arial" w:cs="Arial"/>
          <w:sz w:val="24"/>
          <w:szCs w:val="24"/>
          <w:lang w:val="en-US" w:eastAsia="en-CA"/>
        </w:rPr>
        <w:t xml:space="preserve">. </w:t>
      </w:r>
    </w:p>
    <w:p w14:paraId="5D8D6589" w14:textId="3494A74E" w:rsidR="00AC0B5D" w:rsidRPr="006F0351" w:rsidRDefault="00AC0B5D" w:rsidP="001558D5">
      <w:pPr>
        <w:pStyle w:val="ListParagraph"/>
        <w:numPr>
          <w:ilvl w:val="0"/>
          <w:numId w:val="3"/>
        </w:numPr>
        <w:spacing w:line="240" w:lineRule="auto"/>
        <w:contextualSpacing w:val="0"/>
        <w:rPr>
          <w:rFonts w:ascii="Arial" w:hAnsi="Arial" w:cs="Arial"/>
          <w:sz w:val="24"/>
          <w:szCs w:val="24"/>
          <w:lang w:val="en-US" w:eastAsia="en-CA"/>
        </w:rPr>
      </w:pPr>
      <w:r w:rsidRPr="000D109E">
        <w:rPr>
          <w:rFonts w:ascii="Arial" w:hAnsi="Arial" w:cs="Arial"/>
          <w:b/>
          <w:sz w:val="24"/>
          <w:szCs w:val="24"/>
          <w:lang w:val="en-US" w:eastAsia="en-CA"/>
        </w:rPr>
        <w:t xml:space="preserve">Negotiate </w:t>
      </w:r>
      <w:hyperlink r:id="rId18" w:history="1">
        <w:r w:rsidRPr="006F0351">
          <w:rPr>
            <w:rStyle w:val="Hyperlink"/>
            <w:rFonts w:ascii="Arial" w:hAnsi="Arial" w:cs="Arial"/>
            <w:b/>
            <w:bCs/>
            <w:sz w:val="24"/>
            <w:szCs w:val="24"/>
            <w:lang w:val="en-US" w:eastAsia="en-CA"/>
          </w:rPr>
          <w:t>paid vaccine leave</w:t>
        </w:r>
      </w:hyperlink>
      <w:r w:rsidRPr="006F0351">
        <w:rPr>
          <w:rFonts w:ascii="Arial" w:hAnsi="Arial" w:cs="Arial"/>
          <w:sz w:val="24"/>
          <w:szCs w:val="24"/>
          <w:lang w:val="en-US" w:eastAsia="en-CA"/>
        </w:rPr>
        <w:t xml:space="preserve">, so that workers can access a minimum of 3 paid hours for the purposes of vaccination during work time, with any associated expenses (childcare, parking/transportation, etc.) covered by the employer. </w:t>
      </w:r>
    </w:p>
    <w:p w14:paraId="70F01823" w14:textId="12F3E2F6" w:rsidR="00B76E43" w:rsidRPr="006F0351" w:rsidRDefault="00AC0B5D" w:rsidP="001558D5">
      <w:pPr>
        <w:pStyle w:val="ListParagraph"/>
        <w:numPr>
          <w:ilvl w:val="0"/>
          <w:numId w:val="3"/>
        </w:numPr>
        <w:spacing w:line="240" w:lineRule="auto"/>
        <w:contextualSpacing w:val="0"/>
        <w:rPr>
          <w:rFonts w:ascii="Arial" w:hAnsi="Arial" w:cs="Arial"/>
          <w:sz w:val="24"/>
          <w:szCs w:val="24"/>
          <w:lang w:val="en-US" w:eastAsia="en-CA"/>
        </w:rPr>
      </w:pPr>
      <w:r w:rsidRPr="000D109E">
        <w:rPr>
          <w:rFonts w:ascii="Arial" w:hAnsi="Arial" w:cs="Arial"/>
          <w:b/>
          <w:sz w:val="24"/>
          <w:szCs w:val="24"/>
          <w:lang w:val="en-US" w:eastAsia="en-CA"/>
        </w:rPr>
        <w:t xml:space="preserve">Ensure that </w:t>
      </w:r>
      <w:r w:rsidR="004A5547" w:rsidRPr="000D109E">
        <w:rPr>
          <w:rFonts w:ascii="Arial" w:hAnsi="Arial" w:cs="Arial"/>
          <w:b/>
          <w:sz w:val="24"/>
          <w:szCs w:val="24"/>
          <w:lang w:val="en-US" w:eastAsia="en-CA"/>
        </w:rPr>
        <w:t xml:space="preserve">workplace </w:t>
      </w:r>
      <w:r w:rsidRPr="000C6236">
        <w:rPr>
          <w:rFonts w:ascii="Arial" w:hAnsi="Arial" w:cs="Arial"/>
          <w:b/>
          <w:bCs/>
          <w:sz w:val="24"/>
          <w:szCs w:val="24"/>
          <w:lang w:val="en-US" w:eastAsia="en-CA"/>
        </w:rPr>
        <w:t>infection control preparedness plans</w:t>
      </w:r>
      <w:r w:rsidRPr="000D109E">
        <w:rPr>
          <w:rFonts w:ascii="Arial" w:hAnsi="Arial" w:cs="Arial"/>
          <w:b/>
          <w:sz w:val="24"/>
          <w:szCs w:val="24"/>
          <w:lang w:val="en-US" w:eastAsia="en-CA"/>
        </w:rPr>
        <w:t xml:space="preserve"> are made mandatory</w:t>
      </w:r>
      <w:r w:rsidR="004A5547" w:rsidRPr="006F0351">
        <w:rPr>
          <w:rFonts w:ascii="Arial" w:hAnsi="Arial" w:cs="Arial"/>
          <w:sz w:val="24"/>
          <w:szCs w:val="24"/>
          <w:lang w:val="en-US" w:eastAsia="en-CA"/>
        </w:rPr>
        <w:t>, included within</w:t>
      </w:r>
      <w:r w:rsidRPr="006F0351">
        <w:rPr>
          <w:rFonts w:ascii="Arial" w:hAnsi="Arial" w:cs="Arial"/>
          <w:sz w:val="24"/>
          <w:szCs w:val="24"/>
          <w:lang w:val="en-US" w:eastAsia="en-CA"/>
        </w:rPr>
        <w:t xml:space="preserve"> collective agreements</w:t>
      </w:r>
      <w:r w:rsidR="00936827" w:rsidRPr="006F0351">
        <w:rPr>
          <w:rFonts w:ascii="Arial" w:hAnsi="Arial" w:cs="Arial"/>
          <w:sz w:val="24"/>
          <w:szCs w:val="24"/>
          <w:lang w:val="en-US" w:eastAsia="en-CA"/>
        </w:rPr>
        <w:t>, incorporate Right to Know provisions that keep members informed of workplace transmissions</w:t>
      </w:r>
      <w:r w:rsidR="004A5547" w:rsidRPr="006F0351">
        <w:rPr>
          <w:rFonts w:ascii="Arial" w:hAnsi="Arial" w:cs="Arial"/>
          <w:sz w:val="24"/>
          <w:szCs w:val="24"/>
          <w:lang w:val="en-US" w:eastAsia="en-CA"/>
        </w:rPr>
        <w:t xml:space="preserve"> and </w:t>
      </w:r>
      <w:r w:rsidRPr="006F0351">
        <w:rPr>
          <w:rFonts w:ascii="Arial" w:hAnsi="Arial" w:cs="Arial"/>
          <w:sz w:val="24"/>
          <w:szCs w:val="24"/>
          <w:lang w:val="en-US" w:eastAsia="en-CA"/>
        </w:rPr>
        <w:t>developed in collaboration with local</w:t>
      </w:r>
      <w:r w:rsidR="004A5547" w:rsidRPr="006F0351">
        <w:rPr>
          <w:rFonts w:ascii="Arial" w:hAnsi="Arial" w:cs="Arial"/>
          <w:sz w:val="24"/>
          <w:szCs w:val="24"/>
          <w:lang w:val="en-US" w:eastAsia="en-CA"/>
        </w:rPr>
        <w:t xml:space="preserve"> unions</w:t>
      </w:r>
      <w:r w:rsidRPr="006F0351">
        <w:rPr>
          <w:rFonts w:ascii="Arial" w:hAnsi="Arial" w:cs="Arial"/>
          <w:sz w:val="24"/>
          <w:szCs w:val="24"/>
          <w:lang w:val="en-US" w:eastAsia="en-CA"/>
        </w:rPr>
        <w:t xml:space="preserve"> to ensure that contingencies are in place in case of a future pandemic</w:t>
      </w:r>
      <w:r w:rsidR="005E14C5" w:rsidRPr="006F0351">
        <w:rPr>
          <w:rFonts w:ascii="Arial" w:hAnsi="Arial" w:cs="Arial"/>
          <w:sz w:val="24"/>
          <w:szCs w:val="24"/>
          <w:lang w:val="en-US" w:eastAsia="en-CA"/>
        </w:rPr>
        <w:t xml:space="preserve"> or health emergency</w:t>
      </w:r>
      <w:r w:rsidRPr="006F0351">
        <w:rPr>
          <w:rFonts w:ascii="Arial" w:hAnsi="Arial" w:cs="Arial"/>
          <w:sz w:val="24"/>
          <w:szCs w:val="24"/>
          <w:lang w:val="en-US" w:eastAsia="en-CA"/>
        </w:rPr>
        <w:t>.</w:t>
      </w:r>
    </w:p>
    <w:p w14:paraId="5A4149AF" w14:textId="01B5E551" w:rsidR="009F3E01" w:rsidRDefault="000C6236" w:rsidP="001558D5">
      <w:pPr>
        <w:pStyle w:val="ListParagraph"/>
        <w:numPr>
          <w:ilvl w:val="0"/>
          <w:numId w:val="3"/>
        </w:numPr>
        <w:spacing w:line="240" w:lineRule="auto"/>
        <w:contextualSpacing w:val="0"/>
        <w:rPr>
          <w:rFonts w:ascii="Arial" w:hAnsi="Arial" w:cs="Arial"/>
          <w:sz w:val="24"/>
          <w:szCs w:val="24"/>
          <w:lang w:val="en-US" w:eastAsia="en-CA"/>
        </w:rPr>
      </w:pPr>
      <w:r w:rsidRPr="001558D5">
        <w:rPr>
          <w:rFonts w:ascii="Arial" w:hAnsi="Arial" w:cs="Arial"/>
          <w:b/>
          <w:sz w:val="24"/>
          <w:szCs w:val="24"/>
          <w:lang w:val="en-US" w:eastAsia="en-CA"/>
        </w:rPr>
        <w:t>Negotiate</w:t>
      </w:r>
      <w:r w:rsidR="00AC0B5D" w:rsidRPr="001558D5">
        <w:rPr>
          <w:rFonts w:ascii="Arial" w:hAnsi="Arial" w:cs="Arial"/>
          <w:b/>
          <w:sz w:val="24"/>
          <w:szCs w:val="24"/>
          <w:lang w:val="en-US" w:eastAsia="en-CA"/>
        </w:rPr>
        <w:t xml:space="preserve"> for better</w:t>
      </w:r>
      <w:r w:rsidR="00AC0B5D" w:rsidRPr="001558D5">
        <w:rPr>
          <w:rFonts w:ascii="Arial" w:hAnsi="Arial" w:cs="Arial"/>
          <w:sz w:val="24"/>
          <w:szCs w:val="24"/>
          <w:lang w:val="en-US" w:eastAsia="en-CA"/>
        </w:rPr>
        <w:t xml:space="preserve"> </w:t>
      </w:r>
      <w:r w:rsidR="00AC0B5D" w:rsidRPr="001558D5">
        <w:rPr>
          <w:rFonts w:ascii="Arial" w:hAnsi="Arial" w:cs="Arial"/>
          <w:b/>
          <w:bCs/>
          <w:sz w:val="24"/>
          <w:szCs w:val="24"/>
          <w:lang w:val="en-US" w:eastAsia="en-CA"/>
        </w:rPr>
        <w:t>mental health supports</w:t>
      </w:r>
      <w:r w:rsidR="00AC0B5D" w:rsidRPr="001558D5">
        <w:rPr>
          <w:rFonts w:ascii="Arial" w:hAnsi="Arial" w:cs="Arial"/>
          <w:sz w:val="24"/>
          <w:szCs w:val="24"/>
          <w:lang w:val="en-US" w:eastAsia="en-CA"/>
        </w:rPr>
        <w:t xml:space="preserve">, including language that protects workers from discrimination due to mental health or addiction issues and the implementation of </w:t>
      </w:r>
      <w:hyperlink r:id="rId19" w:history="1">
        <w:r w:rsidR="00AC0B5D" w:rsidRPr="001558D5">
          <w:rPr>
            <w:rStyle w:val="Hyperlink"/>
            <w:rFonts w:ascii="Arial" w:hAnsi="Arial" w:cs="Arial"/>
            <w:sz w:val="24"/>
            <w:szCs w:val="24"/>
            <w:lang w:val="en-US" w:eastAsia="en-CA"/>
          </w:rPr>
          <w:t>Employee Family Assistance Programs (EFAPs)</w:t>
        </w:r>
      </w:hyperlink>
      <w:r w:rsidR="00AC0B5D" w:rsidRPr="001558D5">
        <w:rPr>
          <w:rFonts w:ascii="Arial" w:hAnsi="Arial" w:cs="Arial"/>
          <w:sz w:val="24"/>
          <w:szCs w:val="24"/>
          <w:lang w:val="en-US" w:eastAsia="en-CA"/>
        </w:rPr>
        <w:t xml:space="preserve"> that can provide confidential support and guidance to members in distress. </w:t>
      </w:r>
    </w:p>
    <w:p w14:paraId="565EABE5" w14:textId="447F1479" w:rsidR="00AC0B5D" w:rsidRPr="001558D5" w:rsidRDefault="005C7BEB" w:rsidP="001558D5">
      <w:pPr>
        <w:pStyle w:val="ListParagraph"/>
        <w:numPr>
          <w:ilvl w:val="0"/>
          <w:numId w:val="3"/>
        </w:numPr>
        <w:spacing w:line="240" w:lineRule="auto"/>
        <w:contextualSpacing w:val="0"/>
        <w:rPr>
          <w:rFonts w:ascii="Arial" w:hAnsi="Arial" w:cs="Arial"/>
          <w:sz w:val="24"/>
          <w:szCs w:val="24"/>
          <w:lang w:val="en-US" w:eastAsia="en-CA"/>
        </w:rPr>
      </w:pPr>
      <w:r w:rsidRPr="001558D5">
        <w:rPr>
          <w:rFonts w:ascii="Arial" w:hAnsi="Arial" w:cs="Arial"/>
          <w:b/>
          <w:sz w:val="24"/>
          <w:szCs w:val="24"/>
          <w:lang w:val="en-US" w:eastAsia="en-CA"/>
        </w:rPr>
        <w:t>Negotiate</w:t>
      </w:r>
      <w:r w:rsidRPr="001558D5">
        <w:rPr>
          <w:rFonts w:ascii="Arial" w:hAnsi="Arial" w:cs="Arial"/>
          <w:sz w:val="24"/>
          <w:szCs w:val="24"/>
          <w:lang w:val="en-US" w:eastAsia="en-CA"/>
        </w:rPr>
        <w:t xml:space="preserve"> </w:t>
      </w:r>
      <w:r w:rsidR="00AC0B5D" w:rsidRPr="001558D5">
        <w:rPr>
          <w:rFonts w:ascii="Arial" w:hAnsi="Arial" w:cs="Arial"/>
          <w:b/>
          <w:bCs/>
          <w:sz w:val="24"/>
          <w:szCs w:val="24"/>
          <w:lang w:val="en-US" w:eastAsia="en-CA"/>
        </w:rPr>
        <w:t>privacy language</w:t>
      </w:r>
      <w:r w:rsidR="00AC0B5D" w:rsidRPr="001558D5">
        <w:rPr>
          <w:rFonts w:ascii="Arial" w:hAnsi="Arial" w:cs="Arial"/>
          <w:sz w:val="24"/>
          <w:szCs w:val="24"/>
          <w:lang w:val="en-US" w:eastAsia="en-CA"/>
        </w:rPr>
        <w:t xml:space="preserve"> including prohibiting or limiting the employer’s use of monitoring technologies that track an employee’s </w:t>
      </w:r>
      <w:r w:rsidRPr="001558D5">
        <w:rPr>
          <w:rFonts w:ascii="Arial" w:hAnsi="Arial" w:cs="Arial"/>
          <w:sz w:val="24"/>
          <w:szCs w:val="24"/>
          <w:lang w:val="en-US" w:eastAsia="en-CA"/>
        </w:rPr>
        <w:t xml:space="preserve">movements, personal health information as well as </w:t>
      </w:r>
      <w:r w:rsidR="00AC0B5D" w:rsidRPr="001558D5">
        <w:rPr>
          <w:rFonts w:ascii="Arial" w:hAnsi="Arial" w:cs="Arial"/>
          <w:sz w:val="24"/>
          <w:szCs w:val="24"/>
          <w:lang w:val="en-US" w:eastAsia="en-CA"/>
        </w:rPr>
        <w:t>use of company or personal devices</w:t>
      </w:r>
      <w:r w:rsidRPr="001558D5">
        <w:rPr>
          <w:rFonts w:ascii="Arial" w:hAnsi="Arial" w:cs="Arial"/>
          <w:sz w:val="24"/>
          <w:szCs w:val="24"/>
          <w:lang w:val="en-US" w:eastAsia="en-CA"/>
        </w:rPr>
        <w:t xml:space="preserve">. Language must include specific parameters on </w:t>
      </w:r>
      <w:r w:rsidRPr="001558D5">
        <w:rPr>
          <w:rFonts w:ascii="Arial" w:hAnsi="Arial" w:cs="Arial"/>
          <w:b/>
          <w:sz w:val="24"/>
          <w:szCs w:val="24"/>
          <w:lang w:val="en-US" w:eastAsia="en-CA"/>
        </w:rPr>
        <w:t xml:space="preserve">how data is used </w:t>
      </w:r>
      <w:r w:rsidRPr="001558D5">
        <w:rPr>
          <w:rFonts w:ascii="Arial" w:hAnsi="Arial" w:cs="Arial"/>
          <w:sz w:val="24"/>
          <w:szCs w:val="24"/>
          <w:lang w:val="en-US" w:eastAsia="en-CA"/>
        </w:rPr>
        <w:t>and who can access it</w:t>
      </w:r>
    </w:p>
    <w:p w14:paraId="2075792B" w14:textId="5A98E635" w:rsidR="001526A2" w:rsidRPr="001558D5" w:rsidRDefault="00AC0B5D" w:rsidP="001558D5">
      <w:pPr>
        <w:pStyle w:val="ListParagraph"/>
        <w:numPr>
          <w:ilvl w:val="0"/>
          <w:numId w:val="3"/>
        </w:numPr>
        <w:spacing w:line="240" w:lineRule="auto"/>
        <w:contextualSpacing w:val="0"/>
        <w:rPr>
          <w:rFonts w:ascii="Arial" w:hAnsi="Arial" w:cs="Arial"/>
          <w:sz w:val="24"/>
          <w:szCs w:val="24"/>
          <w:lang w:val="en-US"/>
        </w:rPr>
      </w:pPr>
      <w:r w:rsidRPr="001558D5">
        <w:rPr>
          <w:rFonts w:ascii="Arial" w:hAnsi="Arial" w:cs="Arial"/>
          <w:b/>
          <w:sz w:val="24"/>
          <w:szCs w:val="24"/>
          <w:lang w:val="en-US" w:eastAsia="en-CA"/>
        </w:rPr>
        <w:t>Negotiate a</w:t>
      </w:r>
      <w:r w:rsidRPr="001558D5">
        <w:rPr>
          <w:rFonts w:ascii="Arial" w:hAnsi="Arial" w:cs="Arial"/>
          <w:sz w:val="24"/>
          <w:szCs w:val="24"/>
          <w:lang w:val="en-US" w:eastAsia="en-CA"/>
        </w:rPr>
        <w:t xml:space="preserve"> </w:t>
      </w:r>
      <w:hyperlink r:id="rId20" w:history="1">
        <w:r w:rsidRPr="009F3E01">
          <w:rPr>
            <w:rStyle w:val="Hyperlink"/>
            <w:rFonts w:ascii="Arial" w:hAnsi="Arial" w:cs="Arial"/>
            <w:b/>
            <w:bCs/>
            <w:sz w:val="24"/>
            <w:szCs w:val="24"/>
            <w:lang w:val="en-US" w:eastAsia="en-CA"/>
          </w:rPr>
          <w:t xml:space="preserve">right to disconnect </w:t>
        </w:r>
        <w:r w:rsidR="00B76E43" w:rsidRPr="009F3E01">
          <w:rPr>
            <w:rStyle w:val="Hyperlink"/>
            <w:rFonts w:ascii="Arial" w:hAnsi="Arial" w:cs="Arial"/>
            <w:b/>
            <w:bCs/>
            <w:sz w:val="24"/>
            <w:szCs w:val="24"/>
            <w:lang w:val="en-US" w:eastAsia="en-CA"/>
          </w:rPr>
          <w:t>provision</w:t>
        </w:r>
      </w:hyperlink>
      <w:r w:rsidR="00B76E43" w:rsidRPr="001558D5">
        <w:rPr>
          <w:rFonts w:ascii="Arial" w:hAnsi="Arial" w:cs="Arial"/>
          <w:b/>
          <w:bCs/>
          <w:sz w:val="24"/>
          <w:szCs w:val="24"/>
          <w:lang w:val="en-US" w:eastAsia="en-CA"/>
        </w:rPr>
        <w:t xml:space="preserve"> </w:t>
      </w:r>
      <w:r w:rsidRPr="001558D5">
        <w:rPr>
          <w:rFonts w:ascii="Arial" w:hAnsi="Arial" w:cs="Arial"/>
          <w:sz w:val="24"/>
          <w:szCs w:val="24"/>
          <w:lang w:val="en-US" w:eastAsia="en-CA"/>
        </w:rPr>
        <w:t>that limits workplace communication outside of work hours and allows members to refuse answering work-related emails, messages or calls during their off hours without fear of reprisal.</w:t>
      </w:r>
    </w:p>
    <w:p w14:paraId="55B621AA" w14:textId="05A2BBB4" w:rsidR="001526A2" w:rsidRPr="006F0351" w:rsidRDefault="001526A2" w:rsidP="001558D5">
      <w:pPr>
        <w:pStyle w:val="Heading2"/>
      </w:pPr>
      <w:bookmarkStart w:id="8" w:name="_Toc76550833"/>
      <w:r w:rsidRPr="006F0351">
        <w:t xml:space="preserve">RACIAL JUSTICE </w:t>
      </w:r>
      <w:r w:rsidR="001725B4" w:rsidRPr="006F0351">
        <w:t xml:space="preserve">AND </w:t>
      </w:r>
      <w:r w:rsidRPr="006F0351">
        <w:t>WORKPLACE EQUITY</w:t>
      </w:r>
      <w:bookmarkEnd w:id="8"/>
    </w:p>
    <w:p w14:paraId="473655B1" w14:textId="24A3756F" w:rsidR="001526A2" w:rsidRPr="006F0351" w:rsidRDefault="001526A2" w:rsidP="001526A2">
      <w:pPr>
        <w:rPr>
          <w:rFonts w:ascii="Arial" w:hAnsi="Arial" w:cs="Arial"/>
          <w:sz w:val="24"/>
          <w:szCs w:val="24"/>
          <w:lang w:val="en-US"/>
        </w:rPr>
      </w:pPr>
      <w:r w:rsidRPr="006F0351">
        <w:rPr>
          <w:rFonts w:ascii="Arial" w:hAnsi="Arial" w:cs="Arial"/>
          <w:sz w:val="24"/>
          <w:szCs w:val="24"/>
          <w:lang w:val="en-US"/>
        </w:rPr>
        <w:t xml:space="preserve">The pandemic not only revealed and exacerbated existing economic inequalities faced by workers in Canada, but highlighted and deepened social and racial inequities as well. Black, Indigenous and workers of </w:t>
      </w:r>
      <w:proofErr w:type="spellStart"/>
      <w:r w:rsidRPr="006F0351">
        <w:rPr>
          <w:rFonts w:ascii="Arial" w:hAnsi="Arial" w:cs="Arial"/>
          <w:sz w:val="24"/>
          <w:szCs w:val="24"/>
          <w:lang w:val="en-US"/>
        </w:rPr>
        <w:t>colour</w:t>
      </w:r>
      <w:proofErr w:type="spellEnd"/>
      <w:r w:rsidRPr="006F0351">
        <w:rPr>
          <w:rFonts w:ascii="Arial" w:hAnsi="Arial" w:cs="Arial"/>
          <w:sz w:val="24"/>
          <w:szCs w:val="24"/>
          <w:lang w:val="en-US"/>
        </w:rPr>
        <w:t xml:space="preserve"> </w:t>
      </w:r>
      <w:r w:rsidR="00B76E43" w:rsidRPr="006F0351">
        <w:rPr>
          <w:rFonts w:ascii="Arial" w:hAnsi="Arial" w:cs="Arial"/>
          <w:sz w:val="24"/>
          <w:szCs w:val="24"/>
          <w:lang w:val="en-US"/>
        </w:rPr>
        <w:t xml:space="preserve">experience </w:t>
      </w:r>
      <w:r w:rsidRPr="006F0351">
        <w:rPr>
          <w:rFonts w:ascii="Arial" w:hAnsi="Arial" w:cs="Arial"/>
          <w:sz w:val="24"/>
          <w:szCs w:val="24"/>
          <w:lang w:val="en-US"/>
        </w:rPr>
        <w:t>disproportionately hi</w:t>
      </w:r>
      <w:r w:rsidR="00B76E43" w:rsidRPr="006F0351">
        <w:rPr>
          <w:rFonts w:ascii="Arial" w:hAnsi="Arial" w:cs="Arial"/>
          <w:sz w:val="24"/>
          <w:szCs w:val="24"/>
          <w:lang w:val="en-US"/>
        </w:rPr>
        <w:t>gher</w:t>
      </w:r>
      <w:r w:rsidRPr="006F0351">
        <w:rPr>
          <w:rFonts w:ascii="Arial" w:hAnsi="Arial" w:cs="Arial"/>
          <w:sz w:val="24"/>
          <w:szCs w:val="24"/>
          <w:lang w:val="en-US"/>
        </w:rPr>
        <w:t xml:space="preserve"> rates of unemployment, COVID-19 infections and fatalities.  For those continu</w:t>
      </w:r>
      <w:r w:rsidR="00F11A95" w:rsidRPr="006F0351">
        <w:rPr>
          <w:rFonts w:ascii="Arial" w:hAnsi="Arial" w:cs="Arial"/>
          <w:sz w:val="24"/>
          <w:szCs w:val="24"/>
          <w:lang w:val="en-US"/>
        </w:rPr>
        <w:t>ing</w:t>
      </w:r>
      <w:r w:rsidRPr="006F0351">
        <w:rPr>
          <w:rFonts w:ascii="Arial" w:hAnsi="Arial" w:cs="Arial"/>
          <w:sz w:val="24"/>
          <w:szCs w:val="24"/>
          <w:lang w:val="en-US"/>
        </w:rPr>
        <w:t xml:space="preserve"> working in sectors</w:t>
      </w:r>
      <w:r w:rsidR="00F11A95" w:rsidRPr="006F0351">
        <w:rPr>
          <w:rFonts w:ascii="Arial" w:hAnsi="Arial" w:cs="Arial"/>
          <w:sz w:val="24"/>
          <w:szCs w:val="24"/>
          <w:lang w:val="en-US"/>
        </w:rPr>
        <w:t xml:space="preserve"> deemed essential</w:t>
      </w:r>
      <w:r w:rsidRPr="006F0351">
        <w:rPr>
          <w:rFonts w:ascii="Arial" w:hAnsi="Arial" w:cs="Arial"/>
          <w:sz w:val="24"/>
          <w:szCs w:val="24"/>
          <w:lang w:val="en-US"/>
        </w:rPr>
        <w:t xml:space="preserve">, Indigenous and racialized workers found themselves in precarious positions that put them at greater risk of COVID-19 exposure, with less access to personal protective equipment (PPE), lower wages and </w:t>
      </w:r>
      <w:r w:rsidR="001725B4" w:rsidRPr="006F0351">
        <w:rPr>
          <w:rFonts w:ascii="Arial" w:hAnsi="Arial" w:cs="Arial"/>
          <w:sz w:val="24"/>
          <w:szCs w:val="24"/>
          <w:lang w:val="en-US"/>
        </w:rPr>
        <w:t>few, if any,</w:t>
      </w:r>
      <w:r w:rsidRPr="006F0351">
        <w:rPr>
          <w:rFonts w:ascii="Arial" w:hAnsi="Arial" w:cs="Arial"/>
          <w:sz w:val="24"/>
          <w:szCs w:val="24"/>
          <w:lang w:val="en-US"/>
        </w:rPr>
        <w:t xml:space="preserve"> paid sick days. </w:t>
      </w:r>
    </w:p>
    <w:p w14:paraId="0A824677" w14:textId="7AE51C82" w:rsidR="001526A2" w:rsidRPr="006F0351" w:rsidRDefault="001526A2" w:rsidP="001526A2">
      <w:pPr>
        <w:rPr>
          <w:rFonts w:ascii="Arial" w:hAnsi="Arial" w:cs="Arial"/>
          <w:sz w:val="24"/>
          <w:szCs w:val="24"/>
          <w:lang w:val="en-US"/>
        </w:rPr>
      </w:pPr>
      <w:r w:rsidRPr="006F0351">
        <w:rPr>
          <w:rFonts w:ascii="Arial" w:hAnsi="Arial" w:cs="Arial"/>
          <w:sz w:val="24"/>
          <w:szCs w:val="24"/>
          <w:lang w:val="en-US"/>
        </w:rPr>
        <w:lastRenderedPageBreak/>
        <w:t xml:space="preserve">A renewed global racial justice movement, meanwhile, has re-ignited calls for meaningful action to eliminate systemic racism and discrimination. This has </w:t>
      </w:r>
      <w:r w:rsidR="00761D79" w:rsidRPr="006F0351">
        <w:rPr>
          <w:rFonts w:ascii="Arial" w:hAnsi="Arial" w:cs="Arial"/>
          <w:sz w:val="24"/>
          <w:szCs w:val="24"/>
          <w:lang w:val="en-US"/>
        </w:rPr>
        <w:t>lead</w:t>
      </w:r>
      <w:r w:rsidRPr="006F0351">
        <w:rPr>
          <w:rFonts w:ascii="Arial" w:hAnsi="Arial" w:cs="Arial"/>
          <w:sz w:val="24"/>
          <w:szCs w:val="24"/>
          <w:lang w:val="en-US"/>
        </w:rPr>
        <w:t xml:space="preserve"> governments, employers and </w:t>
      </w:r>
      <w:proofErr w:type="spellStart"/>
      <w:r w:rsidRPr="006F0351">
        <w:rPr>
          <w:rFonts w:ascii="Arial" w:hAnsi="Arial" w:cs="Arial"/>
          <w:sz w:val="24"/>
          <w:szCs w:val="24"/>
          <w:lang w:val="en-US"/>
        </w:rPr>
        <w:t>labour</w:t>
      </w:r>
      <w:proofErr w:type="spellEnd"/>
      <w:r w:rsidRPr="006F0351">
        <w:rPr>
          <w:rFonts w:ascii="Arial" w:hAnsi="Arial" w:cs="Arial"/>
          <w:sz w:val="24"/>
          <w:szCs w:val="24"/>
          <w:lang w:val="en-US"/>
        </w:rPr>
        <w:t xml:space="preserve"> unions to evaluate their internal policies and structures, to identify barriers and develop concrete plans </w:t>
      </w:r>
      <w:r w:rsidR="00F11A95" w:rsidRPr="006F0351">
        <w:rPr>
          <w:rFonts w:ascii="Arial" w:hAnsi="Arial" w:cs="Arial"/>
          <w:sz w:val="24"/>
          <w:szCs w:val="24"/>
          <w:lang w:val="en-US"/>
        </w:rPr>
        <w:t xml:space="preserve">to </w:t>
      </w:r>
      <w:r w:rsidRPr="006F0351">
        <w:rPr>
          <w:rFonts w:ascii="Arial" w:hAnsi="Arial" w:cs="Arial"/>
          <w:sz w:val="24"/>
          <w:szCs w:val="24"/>
          <w:lang w:val="en-US"/>
        </w:rPr>
        <w:t>increas</w:t>
      </w:r>
      <w:r w:rsidR="00F11A95" w:rsidRPr="006F0351">
        <w:rPr>
          <w:rFonts w:ascii="Arial" w:hAnsi="Arial" w:cs="Arial"/>
          <w:sz w:val="24"/>
          <w:szCs w:val="24"/>
          <w:lang w:val="en-US"/>
        </w:rPr>
        <w:t>e</w:t>
      </w:r>
      <w:r w:rsidRPr="006F0351">
        <w:rPr>
          <w:rFonts w:ascii="Arial" w:hAnsi="Arial" w:cs="Arial"/>
          <w:sz w:val="24"/>
          <w:szCs w:val="24"/>
          <w:lang w:val="en-US"/>
        </w:rPr>
        <w:t xml:space="preserve"> equity and inclusion for Black, Indigenous and workers of </w:t>
      </w:r>
      <w:proofErr w:type="spellStart"/>
      <w:r w:rsidRPr="006F0351">
        <w:rPr>
          <w:rFonts w:ascii="Arial" w:hAnsi="Arial" w:cs="Arial"/>
          <w:sz w:val="24"/>
          <w:szCs w:val="24"/>
          <w:lang w:val="en-US"/>
        </w:rPr>
        <w:t>colour</w:t>
      </w:r>
      <w:proofErr w:type="spellEnd"/>
      <w:r w:rsidRPr="006F0351">
        <w:rPr>
          <w:rFonts w:ascii="Arial" w:hAnsi="Arial" w:cs="Arial"/>
          <w:sz w:val="24"/>
          <w:szCs w:val="24"/>
          <w:lang w:val="en-US"/>
        </w:rPr>
        <w:t xml:space="preserve">.  </w:t>
      </w:r>
      <w:r w:rsidR="00F11A95" w:rsidRPr="006F0351">
        <w:rPr>
          <w:rFonts w:ascii="Arial" w:hAnsi="Arial" w:cs="Arial"/>
          <w:sz w:val="24"/>
          <w:szCs w:val="24"/>
          <w:lang w:val="en-US"/>
        </w:rPr>
        <w:t>T</w:t>
      </w:r>
      <w:r w:rsidRPr="006F0351">
        <w:rPr>
          <w:rFonts w:ascii="Arial" w:hAnsi="Arial" w:cs="Arial"/>
          <w:sz w:val="24"/>
          <w:szCs w:val="24"/>
          <w:lang w:val="en-US"/>
        </w:rPr>
        <w:t xml:space="preserve">rade unionists know that bringing about positive change in the workplace and community starts at the bargaining table. </w:t>
      </w:r>
      <w:r w:rsidR="00F11A95" w:rsidRPr="006F0351">
        <w:rPr>
          <w:rFonts w:ascii="Arial" w:hAnsi="Arial" w:cs="Arial"/>
          <w:sz w:val="24"/>
          <w:szCs w:val="24"/>
          <w:lang w:val="en-US"/>
        </w:rPr>
        <w:t xml:space="preserve">Recent negotiations between Unifor and the Detroit 3 automakers resulted in groundbreaking </w:t>
      </w:r>
      <w:r w:rsidR="009B41F8" w:rsidRPr="006F0351">
        <w:rPr>
          <w:rFonts w:ascii="Arial" w:hAnsi="Arial" w:cs="Arial"/>
          <w:sz w:val="24"/>
          <w:szCs w:val="24"/>
          <w:lang w:val="en-US"/>
        </w:rPr>
        <w:t>contract</w:t>
      </w:r>
      <w:r w:rsidR="00F11A95" w:rsidRPr="006F0351">
        <w:rPr>
          <w:rFonts w:ascii="Arial" w:hAnsi="Arial" w:cs="Arial"/>
          <w:sz w:val="24"/>
          <w:szCs w:val="24"/>
          <w:lang w:val="en-US"/>
        </w:rPr>
        <w:t xml:space="preserve"> language, creating a workplace Racial Justice Advocate program – the first of its kind in the country and </w:t>
      </w:r>
      <w:r w:rsidR="009B41F8" w:rsidRPr="006F0351">
        <w:rPr>
          <w:rFonts w:ascii="Arial" w:hAnsi="Arial" w:cs="Arial"/>
          <w:sz w:val="24"/>
          <w:szCs w:val="24"/>
          <w:lang w:val="en-US"/>
        </w:rPr>
        <w:t xml:space="preserve">an </w:t>
      </w:r>
      <w:r w:rsidRPr="006F0351">
        <w:rPr>
          <w:rFonts w:ascii="Arial" w:hAnsi="Arial" w:cs="Arial"/>
          <w:sz w:val="24"/>
          <w:szCs w:val="24"/>
          <w:lang w:val="en-US"/>
        </w:rPr>
        <w:t xml:space="preserve">inspiring example of </w:t>
      </w:r>
      <w:r w:rsidR="00F11A95" w:rsidRPr="006F0351">
        <w:rPr>
          <w:rFonts w:ascii="Arial" w:hAnsi="Arial" w:cs="Arial"/>
          <w:sz w:val="24"/>
          <w:szCs w:val="24"/>
          <w:lang w:val="en-US"/>
        </w:rPr>
        <w:t>how collective bargaining can help address workplace equity</w:t>
      </w:r>
      <w:r w:rsidR="009B41F8" w:rsidRPr="006F0351">
        <w:rPr>
          <w:rFonts w:ascii="Arial" w:hAnsi="Arial" w:cs="Arial"/>
          <w:sz w:val="24"/>
          <w:szCs w:val="24"/>
          <w:lang w:val="en-US"/>
        </w:rPr>
        <w:t xml:space="preserve"> challenges</w:t>
      </w:r>
      <w:r w:rsidR="00F11A95" w:rsidRPr="006F0351">
        <w:rPr>
          <w:rFonts w:ascii="Arial" w:hAnsi="Arial" w:cs="Arial"/>
          <w:sz w:val="24"/>
          <w:szCs w:val="24"/>
          <w:lang w:val="en-US"/>
        </w:rPr>
        <w:t xml:space="preserve">. </w:t>
      </w:r>
    </w:p>
    <w:p w14:paraId="42D5EA91" w14:textId="57C8A9F9" w:rsidR="001526A2" w:rsidRPr="006F0351" w:rsidRDefault="001526A2" w:rsidP="001526A2">
      <w:pPr>
        <w:rPr>
          <w:rFonts w:ascii="Arial" w:hAnsi="Arial" w:cs="Arial"/>
          <w:sz w:val="24"/>
          <w:szCs w:val="24"/>
          <w:lang w:val="en-US"/>
        </w:rPr>
      </w:pPr>
      <w:r w:rsidRPr="006F0351">
        <w:rPr>
          <w:rFonts w:ascii="Arial" w:hAnsi="Arial" w:cs="Arial"/>
          <w:sz w:val="24"/>
          <w:szCs w:val="24"/>
          <w:lang w:val="en-US"/>
        </w:rPr>
        <w:t xml:space="preserve">Racism is a tool used by employers and those in power to divide workers </w:t>
      </w:r>
      <w:r w:rsidR="00F11A95" w:rsidRPr="006F0351">
        <w:rPr>
          <w:rFonts w:ascii="Arial" w:hAnsi="Arial" w:cs="Arial"/>
          <w:sz w:val="24"/>
          <w:szCs w:val="24"/>
          <w:lang w:val="en-US"/>
        </w:rPr>
        <w:t xml:space="preserve">and </w:t>
      </w:r>
      <w:r w:rsidRPr="006F0351">
        <w:rPr>
          <w:rFonts w:ascii="Arial" w:hAnsi="Arial" w:cs="Arial"/>
          <w:sz w:val="24"/>
          <w:szCs w:val="24"/>
          <w:lang w:val="en-US"/>
        </w:rPr>
        <w:t>erod</w:t>
      </w:r>
      <w:r w:rsidR="00F11A95" w:rsidRPr="006F0351">
        <w:rPr>
          <w:rFonts w:ascii="Arial" w:hAnsi="Arial" w:cs="Arial"/>
          <w:sz w:val="24"/>
          <w:szCs w:val="24"/>
          <w:lang w:val="en-US"/>
        </w:rPr>
        <w:t xml:space="preserve">e solidarity </w:t>
      </w:r>
      <w:r w:rsidRPr="006F0351">
        <w:rPr>
          <w:rFonts w:ascii="Arial" w:hAnsi="Arial" w:cs="Arial"/>
          <w:sz w:val="24"/>
          <w:szCs w:val="24"/>
          <w:lang w:val="en-US"/>
        </w:rPr>
        <w:t>so that they can maintain their dominant status</w:t>
      </w:r>
      <w:proofErr w:type="gramStart"/>
      <w:r w:rsidR="00F11A95" w:rsidRPr="006F0351">
        <w:rPr>
          <w:rFonts w:ascii="Arial" w:hAnsi="Arial" w:cs="Arial"/>
          <w:sz w:val="24"/>
          <w:szCs w:val="24"/>
          <w:lang w:val="en-US"/>
        </w:rPr>
        <w:t>.</w:t>
      </w:r>
      <w:r w:rsidRPr="006F0351">
        <w:rPr>
          <w:rFonts w:ascii="Arial" w:hAnsi="Arial" w:cs="Arial"/>
          <w:sz w:val="24"/>
          <w:szCs w:val="24"/>
          <w:lang w:val="en-US"/>
        </w:rPr>
        <w:t>.</w:t>
      </w:r>
      <w:proofErr w:type="gramEnd"/>
      <w:r w:rsidRPr="006F0351">
        <w:rPr>
          <w:rFonts w:ascii="Arial" w:hAnsi="Arial" w:cs="Arial"/>
          <w:sz w:val="24"/>
          <w:szCs w:val="24"/>
          <w:lang w:val="en-US"/>
        </w:rPr>
        <w:t xml:space="preserve"> As a union, </w:t>
      </w:r>
      <w:r w:rsidR="00F11A95" w:rsidRPr="006F0351">
        <w:rPr>
          <w:rFonts w:ascii="Arial" w:hAnsi="Arial" w:cs="Arial"/>
          <w:sz w:val="24"/>
          <w:szCs w:val="24"/>
          <w:lang w:val="en-US"/>
        </w:rPr>
        <w:t xml:space="preserve">the most effective </w:t>
      </w:r>
      <w:r w:rsidRPr="006F0351">
        <w:rPr>
          <w:rFonts w:ascii="Arial" w:hAnsi="Arial" w:cs="Arial"/>
          <w:sz w:val="24"/>
          <w:szCs w:val="24"/>
          <w:lang w:val="en-US"/>
        </w:rPr>
        <w:t xml:space="preserve">tool </w:t>
      </w:r>
      <w:r w:rsidR="00F11A95" w:rsidRPr="006F0351">
        <w:rPr>
          <w:rFonts w:ascii="Arial" w:hAnsi="Arial" w:cs="Arial"/>
          <w:sz w:val="24"/>
          <w:szCs w:val="24"/>
          <w:lang w:val="en-US"/>
        </w:rPr>
        <w:t xml:space="preserve">to combat this </w:t>
      </w:r>
      <w:r w:rsidRPr="006F0351">
        <w:rPr>
          <w:rFonts w:ascii="Arial" w:hAnsi="Arial" w:cs="Arial"/>
          <w:sz w:val="24"/>
          <w:szCs w:val="24"/>
          <w:lang w:val="en-US"/>
        </w:rPr>
        <w:t>is collective bargaining</w:t>
      </w:r>
      <w:r w:rsidR="00F11A95" w:rsidRPr="006F0351">
        <w:rPr>
          <w:rFonts w:ascii="Arial" w:hAnsi="Arial" w:cs="Arial"/>
          <w:sz w:val="24"/>
          <w:szCs w:val="24"/>
          <w:lang w:val="en-US"/>
        </w:rPr>
        <w:t>, a source of worker</w:t>
      </w:r>
      <w:r w:rsidR="00CE100F" w:rsidRPr="006F0351">
        <w:rPr>
          <w:rFonts w:ascii="Arial" w:hAnsi="Arial" w:cs="Arial"/>
          <w:sz w:val="24"/>
          <w:szCs w:val="24"/>
          <w:lang w:val="en-US"/>
        </w:rPr>
        <w:t xml:space="preserve"> </w:t>
      </w:r>
      <w:r w:rsidRPr="006F0351">
        <w:rPr>
          <w:rFonts w:ascii="Arial" w:hAnsi="Arial" w:cs="Arial"/>
          <w:sz w:val="24"/>
          <w:szCs w:val="24"/>
          <w:lang w:val="en-US"/>
        </w:rPr>
        <w:t xml:space="preserve">strength </w:t>
      </w:r>
      <w:r w:rsidR="00CE100F" w:rsidRPr="006F0351">
        <w:rPr>
          <w:rFonts w:ascii="Arial" w:hAnsi="Arial" w:cs="Arial"/>
          <w:sz w:val="24"/>
          <w:szCs w:val="24"/>
          <w:lang w:val="en-US"/>
        </w:rPr>
        <w:t>and a means</w:t>
      </w:r>
      <w:r w:rsidRPr="006F0351">
        <w:rPr>
          <w:rFonts w:ascii="Arial" w:hAnsi="Arial" w:cs="Arial"/>
          <w:sz w:val="24"/>
          <w:szCs w:val="24"/>
          <w:lang w:val="en-US"/>
        </w:rPr>
        <w:t xml:space="preserve"> to promote economic justice for everyone</w:t>
      </w:r>
      <w:r w:rsidR="00CE100F" w:rsidRPr="006F0351">
        <w:rPr>
          <w:rFonts w:ascii="Arial" w:hAnsi="Arial" w:cs="Arial"/>
          <w:sz w:val="24"/>
          <w:szCs w:val="24"/>
          <w:lang w:val="en-US"/>
        </w:rPr>
        <w:t xml:space="preserve">. We </w:t>
      </w:r>
      <w:r w:rsidRPr="006F0351">
        <w:rPr>
          <w:rFonts w:ascii="Arial" w:hAnsi="Arial" w:cs="Arial"/>
          <w:sz w:val="24"/>
          <w:szCs w:val="24"/>
          <w:lang w:val="en-US"/>
        </w:rPr>
        <w:t xml:space="preserve">cannot achieve economic justice without racial justice. This </w:t>
      </w:r>
      <w:r w:rsidR="001725B4" w:rsidRPr="006F0351">
        <w:rPr>
          <w:rFonts w:ascii="Arial" w:hAnsi="Arial" w:cs="Arial"/>
          <w:sz w:val="24"/>
          <w:szCs w:val="24"/>
          <w:lang w:val="en-US"/>
        </w:rPr>
        <w:t xml:space="preserve">means </w:t>
      </w:r>
      <w:r w:rsidRPr="006F0351">
        <w:rPr>
          <w:rFonts w:ascii="Arial" w:hAnsi="Arial" w:cs="Arial"/>
          <w:sz w:val="24"/>
          <w:szCs w:val="24"/>
          <w:lang w:val="en-US"/>
        </w:rPr>
        <w:t>integrat</w:t>
      </w:r>
      <w:r w:rsidR="001725B4" w:rsidRPr="006F0351">
        <w:rPr>
          <w:rFonts w:ascii="Arial" w:hAnsi="Arial" w:cs="Arial"/>
          <w:sz w:val="24"/>
          <w:szCs w:val="24"/>
          <w:lang w:val="en-US"/>
        </w:rPr>
        <w:t>ing</w:t>
      </w:r>
      <w:r w:rsidRPr="006F0351">
        <w:rPr>
          <w:rFonts w:ascii="Arial" w:hAnsi="Arial" w:cs="Arial"/>
          <w:sz w:val="24"/>
          <w:szCs w:val="24"/>
          <w:lang w:val="en-US"/>
        </w:rPr>
        <w:t xml:space="preserve"> anti-racism strategies and racial justice principles into all aspects of the work progressive trade unionists</w:t>
      </w:r>
      <w:r w:rsidR="00CE100F" w:rsidRPr="006F0351">
        <w:rPr>
          <w:rFonts w:ascii="Arial" w:hAnsi="Arial" w:cs="Arial"/>
          <w:sz w:val="24"/>
          <w:szCs w:val="24"/>
          <w:lang w:val="en-US"/>
        </w:rPr>
        <w:t xml:space="preserve"> do</w:t>
      </w:r>
      <w:r w:rsidRPr="006F0351">
        <w:rPr>
          <w:rFonts w:ascii="Arial" w:hAnsi="Arial" w:cs="Arial"/>
          <w:sz w:val="24"/>
          <w:szCs w:val="24"/>
          <w:lang w:val="en-US"/>
        </w:rPr>
        <w:t xml:space="preserve">. </w:t>
      </w:r>
    </w:p>
    <w:p w14:paraId="2394A461" w14:textId="77777777" w:rsidR="001526A2" w:rsidRPr="006F0351" w:rsidRDefault="001526A2" w:rsidP="006F0351">
      <w:pPr>
        <w:pStyle w:val="Heading3"/>
      </w:pPr>
      <w:r w:rsidRPr="006F0351">
        <w:t>BARGAINING PRIORITIES</w:t>
      </w:r>
    </w:p>
    <w:p w14:paraId="43491E02" w14:textId="77777777" w:rsidR="00CE100F" w:rsidRPr="006F0351" w:rsidRDefault="001526A2" w:rsidP="001526A2">
      <w:pPr>
        <w:rPr>
          <w:rFonts w:ascii="Arial" w:hAnsi="Arial" w:cs="Arial"/>
          <w:sz w:val="24"/>
          <w:szCs w:val="24"/>
          <w:lang w:val="en-US"/>
        </w:rPr>
      </w:pPr>
      <w:r w:rsidRPr="006F0351">
        <w:rPr>
          <w:rFonts w:ascii="Arial" w:hAnsi="Arial" w:cs="Arial"/>
          <w:sz w:val="24"/>
          <w:szCs w:val="24"/>
          <w:lang w:val="en-US"/>
        </w:rPr>
        <w:t xml:space="preserve">The following are areas where Unifor can continue making inroads towards tackling racial injustice and ensuring that any economic recovery leaves no one behind. To achieve this, we must continue focusing our efforts on education and awareness, supporting racialized and Indigenous members, eliminating workplace racism and discrimination and promoting employment opportunities for Black, Indigenous and workers of </w:t>
      </w:r>
      <w:proofErr w:type="spellStart"/>
      <w:r w:rsidRPr="006F0351">
        <w:rPr>
          <w:rFonts w:ascii="Arial" w:hAnsi="Arial" w:cs="Arial"/>
          <w:sz w:val="24"/>
          <w:szCs w:val="24"/>
          <w:lang w:val="en-US"/>
        </w:rPr>
        <w:t>colour</w:t>
      </w:r>
      <w:proofErr w:type="spellEnd"/>
      <w:r w:rsidRPr="006F0351">
        <w:rPr>
          <w:rFonts w:ascii="Arial" w:hAnsi="Arial" w:cs="Arial"/>
          <w:sz w:val="24"/>
          <w:szCs w:val="24"/>
          <w:lang w:val="en-US"/>
        </w:rPr>
        <w:t>.</w:t>
      </w:r>
      <w:r w:rsidR="001725B4" w:rsidRPr="006F0351">
        <w:rPr>
          <w:rFonts w:ascii="Arial" w:hAnsi="Arial" w:cs="Arial"/>
          <w:sz w:val="24"/>
          <w:szCs w:val="24"/>
          <w:lang w:val="en-US"/>
        </w:rPr>
        <w:t xml:space="preserve"> </w:t>
      </w:r>
    </w:p>
    <w:p w14:paraId="09FCB44A" w14:textId="126BB84F" w:rsidR="001526A2" w:rsidRPr="006F0351" w:rsidRDefault="001725B4" w:rsidP="001526A2">
      <w:pPr>
        <w:rPr>
          <w:rFonts w:ascii="Arial" w:hAnsi="Arial" w:cs="Arial"/>
          <w:sz w:val="24"/>
          <w:szCs w:val="24"/>
          <w:lang w:val="en-US"/>
        </w:rPr>
      </w:pPr>
      <w:r w:rsidRPr="006F0351">
        <w:rPr>
          <w:rFonts w:ascii="Arial" w:hAnsi="Arial" w:cs="Arial"/>
          <w:sz w:val="24"/>
          <w:szCs w:val="24"/>
          <w:lang w:val="en-US"/>
        </w:rPr>
        <w:t>Unifor will:</w:t>
      </w:r>
    </w:p>
    <w:p w14:paraId="7DCF8C9B" w14:textId="09D7F9F0" w:rsidR="003A427C" w:rsidRDefault="001725B4" w:rsidP="00671CD6">
      <w:pPr>
        <w:pStyle w:val="ListParagraph"/>
        <w:numPr>
          <w:ilvl w:val="0"/>
          <w:numId w:val="5"/>
        </w:numPr>
        <w:contextualSpacing w:val="0"/>
        <w:rPr>
          <w:rFonts w:ascii="Arial" w:hAnsi="Arial" w:cs="Arial"/>
          <w:sz w:val="24"/>
          <w:szCs w:val="24"/>
          <w:lang w:val="en-US"/>
        </w:rPr>
      </w:pPr>
      <w:r w:rsidRPr="003A427C">
        <w:rPr>
          <w:rFonts w:ascii="Arial" w:hAnsi="Arial" w:cs="Arial"/>
          <w:b/>
          <w:sz w:val="24"/>
          <w:szCs w:val="24"/>
          <w:lang w:val="en-US"/>
        </w:rPr>
        <w:t>N</w:t>
      </w:r>
      <w:r w:rsidR="001526A2" w:rsidRPr="003A427C">
        <w:rPr>
          <w:rFonts w:ascii="Arial" w:hAnsi="Arial" w:cs="Arial"/>
          <w:b/>
          <w:sz w:val="24"/>
          <w:szCs w:val="24"/>
          <w:lang w:val="en-US"/>
        </w:rPr>
        <w:t>egotiat</w:t>
      </w:r>
      <w:r w:rsidRPr="003A427C">
        <w:rPr>
          <w:rFonts w:ascii="Arial" w:hAnsi="Arial" w:cs="Arial"/>
          <w:b/>
          <w:sz w:val="24"/>
          <w:szCs w:val="24"/>
          <w:lang w:val="en-US"/>
        </w:rPr>
        <w:t>e</w:t>
      </w:r>
      <w:r w:rsidR="001526A2" w:rsidRPr="003A427C">
        <w:rPr>
          <w:rFonts w:ascii="Arial" w:hAnsi="Arial" w:cs="Arial"/>
          <w:b/>
          <w:sz w:val="24"/>
          <w:szCs w:val="24"/>
          <w:lang w:val="en-US"/>
        </w:rPr>
        <w:t xml:space="preserve"> and support the development </w:t>
      </w:r>
      <w:r w:rsidRPr="003A427C">
        <w:rPr>
          <w:rFonts w:ascii="Arial" w:hAnsi="Arial" w:cs="Arial"/>
          <w:b/>
          <w:sz w:val="24"/>
          <w:szCs w:val="24"/>
          <w:lang w:val="en-US"/>
        </w:rPr>
        <w:t xml:space="preserve">of </w:t>
      </w:r>
      <w:hyperlink r:id="rId21" w:history="1">
        <w:r w:rsidR="001526A2" w:rsidRPr="003A427C">
          <w:rPr>
            <w:rStyle w:val="Hyperlink"/>
            <w:rFonts w:ascii="Arial" w:hAnsi="Arial" w:cs="Arial"/>
            <w:b/>
            <w:sz w:val="24"/>
            <w:szCs w:val="24"/>
            <w:lang w:val="en-US"/>
          </w:rPr>
          <w:t>Racial Justice Advocate</w:t>
        </w:r>
        <w:r w:rsidRPr="003A427C">
          <w:rPr>
            <w:rStyle w:val="Hyperlink"/>
            <w:rFonts w:ascii="Arial" w:hAnsi="Arial" w:cs="Arial"/>
            <w:b/>
            <w:sz w:val="24"/>
            <w:szCs w:val="24"/>
            <w:lang w:val="en-US"/>
          </w:rPr>
          <w:t>s</w:t>
        </w:r>
      </w:hyperlink>
      <w:r w:rsidR="001526A2" w:rsidRPr="003A427C">
        <w:rPr>
          <w:rFonts w:ascii="Arial" w:hAnsi="Arial" w:cs="Arial"/>
          <w:b/>
          <w:sz w:val="24"/>
          <w:szCs w:val="24"/>
          <w:lang w:val="en-US"/>
        </w:rPr>
        <w:t xml:space="preserve"> in workplaces.</w:t>
      </w:r>
      <w:r w:rsidR="001526A2" w:rsidRPr="003A427C">
        <w:rPr>
          <w:rFonts w:ascii="Arial" w:hAnsi="Arial" w:cs="Arial"/>
          <w:sz w:val="24"/>
          <w:szCs w:val="24"/>
          <w:lang w:val="en-US"/>
        </w:rPr>
        <w:t xml:space="preserve"> These </w:t>
      </w:r>
      <w:r w:rsidR="00CE100F" w:rsidRPr="003A427C">
        <w:rPr>
          <w:rFonts w:ascii="Arial" w:hAnsi="Arial" w:cs="Arial"/>
          <w:sz w:val="24"/>
          <w:szCs w:val="24"/>
          <w:lang w:val="en-US"/>
        </w:rPr>
        <w:t xml:space="preserve">specifically trained </w:t>
      </w:r>
      <w:r w:rsidR="001526A2" w:rsidRPr="003A427C">
        <w:rPr>
          <w:rFonts w:ascii="Arial" w:hAnsi="Arial" w:cs="Arial"/>
          <w:sz w:val="24"/>
          <w:szCs w:val="24"/>
          <w:lang w:val="en-US"/>
        </w:rPr>
        <w:t xml:space="preserve">member representatives, who identify as Black, Indigenous or worker of </w:t>
      </w:r>
      <w:proofErr w:type="spellStart"/>
      <w:r w:rsidR="001526A2" w:rsidRPr="003A427C">
        <w:rPr>
          <w:rFonts w:ascii="Arial" w:hAnsi="Arial" w:cs="Arial"/>
          <w:sz w:val="24"/>
          <w:szCs w:val="24"/>
          <w:lang w:val="en-US"/>
        </w:rPr>
        <w:t>colour</w:t>
      </w:r>
      <w:proofErr w:type="spellEnd"/>
      <w:r w:rsidR="001526A2" w:rsidRPr="003A427C">
        <w:rPr>
          <w:rFonts w:ascii="Arial" w:hAnsi="Arial" w:cs="Arial"/>
          <w:sz w:val="24"/>
          <w:szCs w:val="24"/>
          <w:lang w:val="en-US"/>
        </w:rPr>
        <w:t xml:space="preserve">, will deal with matters relating to racism and discrimination in the workplace, outreaching to and supporting racialized worker members, developing and executing anti-racism action plans and promoting national Unifor anti-racism initiatives and programs. </w:t>
      </w:r>
    </w:p>
    <w:p w14:paraId="78146AB5" w14:textId="2FEEF8E7" w:rsidR="00054324" w:rsidRPr="003A427C" w:rsidRDefault="001725B4" w:rsidP="00671CD6">
      <w:pPr>
        <w:pStyle w:val="ListParagraph"/>
        <w:numPr>
          <w:ilvl w:val="0"/>
          <w:numId w:val="5"/>
        </w:numPr>
        <w:contextualSpacing w:val="0"/>
        <w:rPr>
          <w:rFonts w:ascii="Arial" w:hAnsi="Arial" w:cs="Arial"/>
          <w:sz w:val="24"/>
          <w:szCs w:val="24"/>
          <w:lang w:val="en-US"/>
        </w:rPr>
      </w:pPr>
      <w:r w:rsidRPr="003A427C">
        <w:rPr>
          <w:rFonts w:ascii="Arial" w:hAnsi="Arial" w:cs="Arial"/>
          <w:b/>
          <w:sz w:val="24"/>
          <w:szCs w:val="24"/>
          <w:lang w:val="en-US"/>
        </w:rPr>
        <w:t>Negotiate commitments to i</w:t>
      </w:r>
      <w:r w:rsidR="001526A2" w:rsidRPr="003A427C">
        <w:rPr>
          <w:rFonts w:ascii="Arial" w:hAnsi="Arial" w:cs="Arial"/>
          <w:b/>
          <w:sz w:val="24"/>
          <w:szCs w:val="24"/>
          <w:lang w:val="en-US"/>
        </w:rPr>
        <w:t xml:space="preserve">ncrease hiring of Indigenous </w:t>
      </w:r>
      <w:r w:rsidR="001848F0" w:rsidRPr="003A427C">
        <w:rPr>
          <w:rFonts w:ascii="Arial" w:hAnsi="Arial" w:cs="Arial"/>
          <w:b/>
          <w:sz w:val="24"/>
          <w:szCs w:val="24"/>
          <w:lang w:val="en-US"/>
        </w:rPr>
        <w:t xml:space="preserve">workers </w:t>
      </w:r>
      <w:r w:rsidR="001526A2" w:rsidRPr="003A427C">
        <w:rPr>
          <w:rFonts w:ascii="Arial" w:hAnsi="Arial" w:cs="Arial"/>
          <w:b/>
          <w:sz w:val="24"/>
          <w:szCs w:val="24"/>
          <w:lang w:val="en-US"/>
        </w:rPr>
        <w:t xml:space="preserve">and workers of </w:t>
      </w:r>
      <w:proofErr w:type="spellStart"/>
      <w:r w:rsidR="001526A2" w:rsidRPr="003A427C">
        <w:rPr>
          <w:rFonts w:ascii="Arial" w:hAnsi="Arial" w:cs="Arial"/>
          <w:b/>
          <w:sz w:val="24"/>
          <w:szCs w:val="24"/>
          <w:lang w:val="en-US"/>
        </w:rPr>
        <w:t>colour</w:t>
      </w:r>
      <w:proofErr w:type="spellEnd"/>
      <w:r w:rsidR="00054324" w:rsidRPr="003A427C">
        <w:rPr>
          <w:rFonts w:ascii="Arial" w:hAnsi="Arial" w:cs="Arial"/>
          <w:b/>
          <w:sz w:val="24"/>
          <w:szCs w:val="24"/>
          <w:lang w:val="en-US"/>
        </w:rPr>
        <w:t>,</w:t>
      </w:r>
      <w:r w:rsidRPr="003A427C">
        <w:rPr>
          <w:rFonts w:ascii="Arial" w:hAnsi="Arial" w:cs="Arial"/>
          <w:b/>
          <w:sz w:val="24"/>
          <w:szCs w:val="24"/>
          <w:lang w:val="en-US"/>
        </w:rPr>
        <w:t xml:space="preserve"> </w:t>
      </w:r>
      <w:r w:rsidR="001848F0" w:rsidRPr="003A427C">
        <w:rPr>
          <w:rFonts w:ascii="Arial" w:hAnsi="Arial" w:cs="Arial"/>
          <w:b/>
          <w:sz w:val="24"/>
          <w:szCs w:val="24"/>
          <w:lang w:val="en-US"/>
        </w:rPr>
        <w:t xml:space="preserve">including through </w:t>
      </w:r>
      <w:r w:rsidR="001526A2" w:rsidRPr="003A427C">
        <w:rPr>
          <w:rFonts w:ascii="Arial" w:hAnsi="Arial" w:cs="Arial"/>
          <w:b/>
          <w:sz w:val="24"/>
          <w:szCs w:val="24"/>
          <w:lang w:val="en-US"/>
        </w:rPr>
        <w:t xml:space="preserve">employment equity </w:t>
      </w:r>
      <w:r w:rsidR="001848F0" w:rsidRPr="003A427C">
        <w:rPr>
          <w:rFonts w:ascii="Arial" w:hAnsi="Arial" w:cs="Arial"/>
          <w:b/>
          <w:sz w:val="24"/>
          <w:szCs w:val="24"/>
          <w:lang w:val="en-US"/>
        </w:rPr>
        <w:t>plans</w:t>
      </w:r>
      <w:r w:rsidR="001848F0" w:rsidRPr="003A427C">
        <w:rPr>
          <w:rFonts w:ascii="Arial" w:hAnsi="Arial" w:cs="Arial"/>
          <w:sz w:val="24"/>
          <w:szCs w:val="24"/>
          <w:lang w:val="en-US"/>
        </w:rPr>
        <w:t xml:space="preserve"> jointly developed between employers and the union</w:t>
      </w:r>
      <w:r w:rsidR="001526A2" w:rsidRPr="003A427C">
        <w:rPr>
          <w:rFonts w:ascii="Arial" w:hAnsi="Arial" w:cs="Arial"/>
          <w:sz w:val="24"/>
          <w:szCs w:val="24"/>
          <w:lang w:val="en-US"/>
        </w:rPr>
        <w:t xml:space="preserve"> to ensure that</w:t>
      </w:r>
      <w:r w:rsidR="00054324" w:rsidRPr="003A427C">
        <w:rPr>
          <w:rFonts w:ascii="Arial" w:hAnsi="Arial" w:cs="Arial"/>
          <w:sz w:val="24"/>
          <w:szCs w:val="24"/>
          <w:lang w:val="en-US"/>
        </w:rPr>
        <w:t xml:space="preserve"> </w:t>
      </w:r>
      <w:r w:rsidR="001526A2" w:rsidRPr="003A427C">
        <w:rPr>
          <w:rFonts w:ascii="Arial" w:hAnsi="Arial" w:cs="Arial"/>
          <w:sz w:val="24"/>
          <w:szCs w:val="24"/>
          <w:lang w:val="en-US"/>
        </w:rPr>
        <w:t xml:space="preserve">workplaces reflect </w:t>
      </w:r>
      <w:r w:rsidR="004B4902" w:rsidRPr="003A427C">
        <w:rPr>
          <w:rFonts w:ascii="Arial" w:hAnsi="Arial" w:cs="Arial"/>
          <w:sz w:val="24"/>
          <w:szCs w:val="24"/>
          <w:lang w:val="en-US"/>
        </w:rPr>
        <w:t xml:space="preserve">diverse </w:t>
      </w:r>
      <w:r w:rsidR="001526A2" w:rsidRPr="003A427C">
        <w:rPr>
          <w:rFonts w:ascii="Arial" w:hAnsi="Arial" w:cs="Arial"/>
          <w:sz w:val="24"/>
          <w:szCs w:val="24"/>
          <w:lang w:val="en-US"/>
        </w:rPr>
        <w:t>communities</w:t>
      </w:r>
      <w:r w:rsidR="00054324" w:rsidRPr="003A427C">
        <w:rPr>
          <w:rFonts w:ascii="Arial" w:hAnsi="Arial" w:cs="Arial"/>
          <w:sz w:val="24"/>
          <w:szCs w:val="24"/>
          <w:lang w:val="en-US"/>
        </w:rPr>
        <w:t xml:space="preserve"> as well as</w:t>
      </w:r>
      <w:r w:rsidR="004B4902" w:rsidRPr="003A427C">
        <w:rPr>
          <w:rFonts w:ascii="Arial" w:hAnsi="Arial" w:cs="Arial"/>
          <w:sz w:val="24"/>
          <w:szCs w:val="24"/>
          <w:lang w:val="en-US"/>
        </w:rPr>
        <w:t xml:space="preserve"> diversity within those communities</w:t>
      </w:r>
      <w:r w:rsidR="00054324" w:rsidRPr="003A427C">
        <w:rPr>
          <w:rFonts w:ascii="Arial" w:hAnsi="Arial" w:cs="Arial"/>
          <w:sz w:val="24"/>
          <w:szCs w:val="24"/>
          <w:lang w:val="en-US"/>
        </w:rPr>
        <w:t>. Such efforts must also aim to ensure compliance and active enforcement of any prevailing legal requirements</w:t>
      </w:r>
      <w:r w:rsidR="00623025" w:rsidRPr="003A427C">
        <w:rPr>
          <w:rFonts w:ascii="Arial" w:hAnsi="Arial" w:cs="Arial"/>
          <w:sz w:val="24"/>
          <w:szCs w:val="24"/>
          <w:lang w:val="en-US"/>
        </w:rPr>
        <w:t xml:space="preserve"> regarding employment equity, including</w:t>
      </w:r>
      <w:r w:rsidR="00054324" w:rsidRPr="003A427C">
        <w:rPr>
          <w:rFonts w:ascii="Arial" w:hAnsi="Arial" w:cs="Arial"/>
          <w:sz w:val="24"/>
          <w:szCs w:val="24"/>
          <w:lang w:val="en-US"/>
        </w:rPr>
        <w:t xml:space="preserve"> </w:t>
      </w:r>
      <w:r w:rsidR="00623025" w:rsidRPr="003A427C">
        <w:rPr>
          <w:rFonts w:ascii="Arial" w:hAnsi="Arial" w:cs="Arial"/>
          <w:sz w:val="24"/>
          <w:szCs w:val="24"/>
          <w:lang w:val="en-US"/>
        </w:rPr>
        <w:t xml:space="preserve">oversights of action plans through comprehensive </w:t>
      </w:r>
      <w:r w:rsidR="00054324" w:rsidRPr="003A427C">
        <w:rPr>
          <w:rFonts w:ascii="Arial" w:hAnsi="Arial" w:cs="Arial"/>
          <w:sz w:val="24"/>
          <w:szCs w:val="24"/>
          <w:lang w:val="en-US"/>
        </w:rPr>
        <w:t>employment systems reviews</w:t>
      </w:r>
      <w:r w:rsidR="001848F0" w:rsidRPr="003A427C">
        <w:rPr>
          <w:rFonts w:ascii="Arial" w:hAnsi="Arial" w:cs="Arial"/>
          <w:sz w:val="24"/>
          <w:szCs w:val="24"/>
          <w:lang w:val="en-US"/>
        </w:rPr>
        <w:t xml:space="preserve"> in the workplace</w:t>
      </w:r>
      <w:r w:rsidR="00054324" w:rsidRPr="003A427C">
        <w:rPr>
          <w:rFonts w:ascii="Arial" w:hAnsi="Arial" w:cs="Arial"/>
          <w:sz w:val="24"/>
          <w:szCs w:val="24"/>
          <w:lang w:val="en-US"/>
        </w:rPr>
        <w:t>.</w:t>
      </w:r>
    </w:p>
    <w:p w14:paraId="3433D7B6" w14:textId="4CD0AABE" w:rsidR="001526A2" w:rsidRPr="006F0351" w:rsidRDefault="000C6236" w:rsidP="001526A2">
      <w:pPr>
        <w:pStyle w:val="ListParagraph"/>
        <w:numPr>
          <w:ilvl w:val="0"/>
          <w:numId w:val="5"/>
        </w:numPr>
        <w:contextualSpacing w:val="0"/>
        <w:rPr>
          <w:rFonts w:ascii="Arial" w:hAnsi="Arial" w:cs="Arial"/>
          <w:sz w:val="24"/>
          <w:szCs w:val="24"/>
          <w:lang w:val="en-US"/>
        </w:rPr>
      </w:pPr>
      <w:r w:rsidRPr="001F604B">
        <w:rPr>
          <w:rFonts w:ascii="Arial" w:hAnsi="Arial" w:cs="Arial"/>
          <w:b/>
          <w:sz w:val="24"/>
          <w:szCs w:val="24"/>
          <w:lang w:val="en-US"/>
        </w:rPr>
        <w:t>Negotiate</w:t>
      </w:r>
      <w:r w:rsidR="001725B4" w:rsidRPr="000D109E">
        <w:rPr>
          <w:rFonts w:ascii="Arial" w:hAnsi="Arial" w:cs="Arial"/>
          <w:b/>
          <w:sz w:val="24"/>
          <w:szCs w:val="24"/>
          <w:lang w:val="en-US"/>
        </w:rPr>
        <w:t xml:space="preserve"> </w:t>
      </w:r>
      <w:hyperlink r:id="rId22" w:history="1">
        <w:r w:rsidR="001725B4" w:rsidRPr="009F3E01">
          <w:rPr>
            <w:rStyle w:val="Hyperlink"/>
            <w:rFonts w:ascii="Arial" w:hAnsi="Arial" w:cs="Arial"/>
            <w:b/>
            <w:sz w:val="24"/>
            <w:szCs w:val="24"/>
            <w:lang w:val="en-US"/>
          </w:rPr>
          <w:t>r</w:t>
        </w:r>
        <w:r w:rsidR="001526A2" w:rsidRPr="009F3E01">
          <w:rPr>
            <w:rStyle w:val="Hyperlink"/>
            <w:rFonts w:ascii="Arial" w:hAnsi="Arial" w:cs="Arial"/>
            <w:b/>
            <w:sz w:val="24"/>
            <w:szCs w:val="24"/>
            <w:lang w:val="en-US"/>
          </w:rPr>
          <w:t>ecogni</w:t>
        </w:r>
        <w:r w:rsidR="001725B4" w:rsidRPr="009F3E01">
          <w:rPr>
            <w:rStyle w:val="Hyperlink"/>
            <w:rFonts w:ascii="Arial" w:hAnsi="Arial" w:cs="Arial"/>
            <w:b/>
            <w:sz w:val="24"/>
            <w:szCs w:val="24"/>
            <w:lang w:val="en-US"/>
          </w:rPr>
          <w:t>tion</w:t>
        </w:r>
        <w:r w:rsidR="001526A2" w:rsidRPr="009F3E01">
          <w:rPr>
            <w:rStyle w:val="Hyperlink"/>
            <w:rFonts w:ascii="Arial" w:hAnsi="Arial" w:cs="Arial"/>
            <w:b/>
            <w:sz w:val="24"/>
            <w:szCs w:val="24"/>
            <w:lang w:val="en-US"/>
          </w:rPr>
          <w:t xml:space="preserve"> and </w:t>
        </w:r>
        <w:r w:rsidR="001725B4" w:rsidRPr="009F3E01">
          <w:rPr>
            <w:rStyle w:val="Hyperlink"/>
            <w:rFonts w:ascii="Arial" w:hAnsi="Arial" w:cs="Arial"/>
            <w:b/>
            <w:sz w:val="24"/>
            <w:szCs w:val="24"/>
            <w:lang w:val="en-US"/>
          </w:rPr>
          <w:t>workplace plans</w:t>
        </w:r>
      </w:hyperlink>
      <w:r w:rsidR="001725B4" w:rsidRPr="000D109E">
        <w:rPr>
          <w:rFonts w:ascii="Arial" w:hAnsi="Arial" w:cs="Arial"/>
          <w:b/>
          <w:sz w:val="24"/>
          <w:szCs w:val="24"/>
          <w:lang w:val="en-US"/>
        </w:rPr>
        <w:t xml:space="preserve"> to </w:t>
      </w:r>
      <w:r w:rsidR="001526A2" w:rsidRPr="000D109E">
        <w:rPr>
          <w:rFonts w:ascii="Arial" w:hAnsi="Arial" w:cs="Arial"/>
          <w:b/>
          <w:sz w:val="24"/>
          <w:szCs w:val="24"/>
          <w:lang w:val="en-US"/>
        </w:rPr>
        <w:t xml:space="preserve">collectively </w:t>
      </w:r>
      <w:r w:rsidR="001526A2" w:rsidRPr="000C6236">
        <w:rPr>
          <w:rFonts w:ascii="Arial" w:hAnsi="Arial" w:cs="Arial"/>
          <w:b/>
          <w:sz w:val="24"/>
          <w:szCs w:val="24"/>
          <w:lang w:val="en-US"/>
        </w:rPr>
        <w:t>mark international, national or provincial days</w:t>
      </w:r>
      <w:r w:rsidR="001526A2" w:rsidRPr="006F0351">
        <w:rPr>
          <w:rFonts w:ascii="Arial" w:hAnsi="Arial" w:cs="Arial"/>
          <w:sz w:val="24"/>
          <w:szCs w:val="24"/>
          <w:lang w:val="en-US"/>
        </w:rPr>
        <w:t xml:space="preserve"> that relate to racial justice, such as </w:t>
      </w:r>
      <w:r w:rsidR="001526A2" w:rsidRPr="006F0351">
        <w:rPr>
          <w:rFonts w:ascii="Arial" w:hAnsi="Arial" w:cs="Arial"/>
          <w:sz w:val="24"/>
          <w:szCs w:val="24"/>
          <w:lang w:val="en-US"/>
        </w:rPr>
        <w:lastRenderedPageBreak/>
        <w:t>the International Day for the Elimination of Racial Discrimination (March 21</w:t>
      </w:r>
      <w:r w:rsidR="001526A2" w:rsidRPr="006F0351">
        <w:rPr>
          <w:rFonts w:ascii="Arial" w:hAnsi="Arial" w:cs="Arial"/>
          <w:sz w:val="24"/>
          <w:szCs w:val="24"/>
          <w:vertAlign w:val="superscript"/>
          <w:lang w:val="en-US"/>
        </w:rPr>
        <w:t>st</w:t>
      </w:r>
      <w:r w:rsidR="001526A2" w:rsidRPr="006F0351">
        <w:rPr>
          <w:rFonts w:ascii="Arial" w:hAnsi="Arial" w:cs="Arial"/>
          <w:sz w:val="24"/>
          <w:szCs w:val="24"/>
          <w:lang w:val="en-US"/>
        </w:rPr>
        <w:t>)</w:t>
      </w:r>
      <w:r w:rsidR="004B4902" w:rsidRPr="006F0351">
        <w:rPr>
          <w:rFonts w:ascii="Arial" w:hAnsi="Arial" w:cs="Arial"/>
          <w:sz w:val="24"/>
          <w:szCs w:val="24"/>
          <w:lang w:val="en-US"/>
        </w:rPr>
        <w:t>, Indigenous People’s Day (June 21</w:t>
      </w:r>
      <w:r w:rsidR="004B4902" w:rsidRPr="006F0351">
        <w:rPr>
          <w:rFonts w:ascii="Arial" w:hAnsi="Arial" w:cs="Arial"/>
          <w:sz w:val="24"/>
          <w:szCs w:val="24"/>
          <w:vertAlign w:val="superscript"/>
          <w:lang w:val="en-US"/>
        </w:rPr>
        <w:t>st</w:t>
      </w:r>
      <w:r w:rsidR="004B4902" w:rsidRPr="006F0351">
        <w:rPr>
          <w:rFonts w:ascii="Arial" w:hAnsi="Arial" w:cs="Arial"/>
          <w:sz w:val="24"/>
          <w:szCs w:val="24"/>
          <w:lang w:val="en-US"/>
        </w:rPr>
        <w:t>),</w:t>
      </w:r>
      <w:r w:rsidR="001526A2" w:rsidRPr="006F0351">
        <w:rPr>
          <w:rFonts w:ascii="Arial" w:hAnsi="Arial" w:cs="Arial"/>
          <w:sz w:val="24"/>
          <w:szCs w:val="24"/>
          <w:lang w:val="en-US"/>
        </w:rPr>
        <w:t xml:space="preserve"> Emancipation Day (August 1</w:t>
      </w:r>
      <w:r w:rsidR="001526A2" w:rsidRPr="006F0351">
        <w:rPr>
          <w:rFonts w:ascii="Arial" w:hAnsi="Arial" w:cs="Arial"/>
          <w:sz w:val="24"/>
          <w:szCs w:val="24"/>
          <w:vertAlign w:val="superscript"/>
          <w:lang w:val="en-US"/>
        </w:rPr>
        <w:t>st</w:t>
      </w:r>
      <w:r w:rsidR="001526A2" w:rsidRPr="006F0351">
        <w:rPr>
          <w:rFonts w:ascii="Arial" w:hAnsi="Arial" w:cs="Arial"/>
          <w:sz w:val="24"/>
          <w:szCs w:val="24"/>
          <w:lang w:val="en-US"/>
        </w:rPr>
        <w:t>)</w:t>
      </w:r>
      <w:r w:rsidR="00762B2A" w:rsidRPr="006F0351">
        <w:rPr>
          <w:rFonts w:ascii="Arial" w:hAnsi="Arial" w:cs="Arial"/>
          <w:sz w:val="24"/>
          <w:szCs w:val="24"/>
          <w:lang w:val="en-US"/>
        </w:rPr>
        <w:t xml:space="preserve">, </w:t>
      </w:r>
      <w:r w:rsidR="001848F0" w:rsidRPr="006F0351">
        <w:rPr>
          <w:rFonts w:ascii="Arial" w:hAnsi="Arial" w:cs="Arial"/>
          <w:sz w:val="24"/>
          <w:szCs w:val="24"/>
          <w:lang w:val="en-US"/>
        </w:rPr>
        <w:t>National Day for Truth and Reconciliation (September 30</w:t>
      </w:r>
      <w:r w:rsidR="001848F0" w:rsidRPr="006F0351">
        <w:rPr>
          <w:rFonts w:ascii="Arial" w:hAnsi="Arial" w:cs="Arial"/>
          <w:sz w:val="24"/>
          <w:szCs w:val="24"/>
          <w:vertAlign w:val="superscript"/>
          <w:lang w:val="en-US"/>
        </w:rPr>
        <w:t>th</w:t>
      </w:r>
      <w:r w:rsidR="001848F0" w:rsidRPr="006F0351">
        <w:rPr>
          <w:rFonts w:ascii="Arial" w:hAnsi="Arial" w:cs="Arial"/>
          <w:sz w:val="24"/>
          <w:szCs w:val="24"/>
          <w:lang w:val="en-US"/>
        </w:rPr>
        <w:t xml:space="preserve">), </w:t>
      </w:r>
      <w:r w:rsidR="004B4902" w:rsidRPr="006F0351">
        <w:rPr>
          <w:rFonts w:ascii="Arial" w:hAnsi="Arial" w:cs="Arial"/>
          <w:sz w:val="24"/>
          <w:szCs w:val="24"/>
          <w:lang w:val="en-US"/>
        </w:rPr>
        <w:t>within Asian Heritage Month (month of May)</w:t>
      </w:r>
      <w:r w:rsidR="00762B2A" w:rsidRPr="006F0351">
        <w:rPr>
          <w:rFonts w:ascii="Arial" w:hAnsi="Arial" w:cs="Arial"/>
          <w:sz w:val="24"/>
          <w:szCs w:val="24"/>
          <w:lang w:val="en-US"/>
        </w:rPr>
        <w:t xml:space="preserve"> or others</w:t>
      </w:r>
      <w:r w:rsidR="001526A2" w:rsidRPr="006F0351">
        <w:rPr>
          <w:rFonts w:ascii="Arial" w:hAnsi="Arial" w:cs="Arial"/>
          <w:sz w:val="24"/>
          <w:szCs w:val="24"/>
          <w:lang w:val="en-US"/>
        </w:rPr>
        <w:t xml:space="preserve">. This </w:t>
      </w:r>
      <w:r w:rsidR="00CE100F" w:rsidRPr="006F0351">
        <w:rPr>
          <w:rFonts w:ascii="Arial" w:hAnsi="Arial" w:cs="Arial"/>
          <w:sz w:val="24"/>
          <w:szCs w:val="24"/>
          <w:lang w:val="en-US"/>
        </w:rPr>
        <w:t>can include</w:t>
      </w:r>
      <w:r w:rsidR="001526A2" w:rsidRPr="006F0351">
        <w:rPr>
          <w:rFonts w:ascii="Arial" w:hAnsi="Arial" w:cs="Arial"/>
          <w:sz w:val="24"/>
          <w:szCs w:val="24"/>
          <w:lang w:val="en-US"/>
        </w:rPr>
        <w:t xml:space="preserve"> </w:t>
      </w:r>
      <w:r w:rsidR="004B4902" w:rsidRPr="006F0351">
        <w:rPr>
          <w:rFonts w:ascii="Arial" w:hAnsi="Arial" w:cs="Arial"/>
          <w:sz w:val="24"/>
          <w:szCs w:val="24"/>
          <w:lang w:val="en-US"/>
        </w:rPr>
        <w:t xml:space="preserve">workplace-led education, community activity as well as </w:t>
      </w:r>
      <w:r w:rsidR="001526A2" w:rsidRPr="006F0351">
        <w:rPr>
          <w:rFonts w:ascii="Arial" w:hAnsi="Arial" w:cs="Arial"/>
          <w:sz w:val="24"/>
          <w:szCs w:val="24"/>
          <w:lang w:val="en-US"/>
        </w:rPr>
        <w:t>moments of silence</w:t>
      </w:r>
      <w:r w:rsidR="004B4902" w:rsidRPr="006F0351">
        <w:rPr>
          <w:rFonts w:ascii="Arial" w:hAnsi="Arial" w:cs="Arial"/>
          <w:sz w:val="24"/>
          <w:szCs w:val="24"/>
          <w:lang w:val="en-US"/>
        </w:rPr>
        <w:t xml:space="preserve"> or</w:t>
      </w:r>
      <w:r w:rsidR="001526A2" w:rsidRPr="006F0351">
        <w:rPr>
          <w:rFonts w:ascii="Arial" w:hAnsi="Arial" w:cs="Arial"/>
          <w:sz w:val="24"/>
          <w:szCs w:val="24"/>
          <w:lang w:val="en-US"/>
        </w:rPr>
        <w:t xml:space="preserve"> reflection</w:t>
      </w:r>
      <w:r w:rsidR="004B4902" w:rsidRPr="006F0351">
        <w:rPr>
          <w:rFonts w:ascii="Arial" w:hAnsi="Arial" w:cs="Arial"/>
          <w:sz w:val="24"/>
          <w:szCs w:val="24"/>
          <w:lang w:val="en-US"/>
        </w:rPr>
        <w:t>.</w:t>
      </w:r>
      <w:r w:rsidR="001526A2" w:rsidRPr="006F0351">
        <w:rPr>
          <w:rFonts w:ascii="Arial" w:hAnsi="Arial" w:cs="Arial"/>
          <w:sz w:val="24"/>
          <w:szCs w:val="24"/>
          <w:lang w:val="en-US"/>
        </w:rPr>
        <w:t xml:space="preserve">  </w:t>
      </w:r>
    </w:p>
    <w:p w14:paraId="1882DE0A" w14:textId="57BCD80A" w:rsidR="001526A2" w:rsidRPr="006F0351" w:rsidRDefault="001526A2" w:rsidP="001526A2">
      <w:pPr>
        <w:pStyle w:val="ListParagraph"/>
        <w:numPr>
          <w:ilvl w:val="0"/>
          <w:numId w:val="5"/>
        </w:numPr>
        <w:contextualSpacing w:val="0"/>
        <w:rPr>
          <w:rFonts w:ascii="Arial" w:hAnsi="Arial" w:cs="Arial"/>
          <w:sz w:val="24"/>
          <w:szCs w:val="24"/>
          <w:lang w:val="en-US"/>
        </w:rPr>
      </w:pPr>
      <w:r w:rsidRPr="000D109E">
        <w:rPr>
          <w:rFonts w:ascii="Arial" w:hAnsi="Arial" w:cs="Arial"/>
          <w:b/>
          <w:sz w:val="24"/>
          <w:szCs w:val="24"/>
          <w:lang w:val="en-US"/>
        </w:rPr>
        <w:t xml:space="preserve">Negotiate </w:t>
      </w:r>
      <w:r w:rsidR="001725B4" w:rsidRPr="000D109E">
        <w:rPr>
          <w:rFonts w:ascii="Arial" w:hAnsi="Arial" w:cs="Arial"/>
          <w:b/>
          <w:sz w:val="24"/>
          <w:szCs w:val="24"/>
          <w:lang w:val="en-US"/>
        </w:rPr>
        <w:t>commitment</w:t>
      </w:r>
      <w:r w:rsidRPr="000D109E">
        <w:rPr>
          <w:rFonts w:ascii="Arial" w:hAnsi="Arial" w:cs="Arial"/>
          <w:b/>
          <w:sz w:val="24"/>
          <w:szCs w:val="24"/>
          <w:lang w:val="en-US"/>
        </w:rPr>
        <w:t xml:space="preserve"> </w:t>
      </w:r>
      <w:r w:rsidR="001725B4" w:rsidRPr="000D109E">
        <w:rPr>
          <w:rFonts w:ascii="Arial" w:hAnsi="Arial" w:cs="Arial"/>
          <w:b/>
          <w:sz w:val="24"/>
          <w:szCs w:val="24"/>
          <w:lang w:val="en-US"/>
        </w:rPr>
        <w:t xml:space="preserve">to conduct </w:t>
      </w:r>
      <w:r w:rsidRPr="000D109E">
        <w:rPr>
          <w:rFonts w:ascii="Arial" w:hAnsi="Arial" w:cs="Arial"/>
          <w:b/>
          <w:sz w:val="24"/>
          <w:szCs w:val="24"/>
          <w:lang w:val="en-US"/>
        </w:rPr>
        <w:t>regular</w:t>
      </w:r>
      <w:r w:rsidRPr="006F0351">
        <w:rPr>
          <w:rFonts w:ascii="Arial" w:hAnsi="Arial" w:cs="Arial"/>
          <w:sz w:val="24"/>
          <w:szCs w:val="24"/>
          <w:lang w:val="en-US"/>
        </w:rPr>
        <w:t xml:space="preserve"> </w:t>
      </w:r>
      <w:hyperlink r:id="rId23" w:history="1">
        <w:r w:rsidRPr="009F3E01">
          <w:rPr>
            <w:rStyle w:val="Hyperlink"/>
            <w:rFonts w:ascii="Arial" w:hAnsi="Arial" w:cs="Arial"/>
            <w:b/>
            <w:sz w:val="24"/>
            <w:szCs w:val="24"/>
            <w:lang w:val="en-US"/>
          </w:rPr>
          <w:t>workplace surveys</w:t>
        </w:r>
      </w:hyperlink>
      <w:r w:rsidRPr="006F0351">
        <w:rPr>
          <w:rFonts w:ascii="Arial" w:hAnsi="Arial" w:cs="Arial"/>
          <w:b/>
          <w:sz w:val="24"/>
          <w:szCs w:val="24"/>
          <w:lang w:val="en-US"/>
        </w:rPr>
        <w:t xml:space="preserve"> or equity audits</w:t>
      </w:r>
      <w:r w:rsidRPr="006F0351">
        <w:rPr>
          <w:rFonts w:ascii="Arial" w:hAnsi="Arial" w:cs="Arial"/>
          <w:sz w:val="24"/>
          <w:szCs w:val="24"/>
          <w:lang w:val="en-US"/>
        </w:rPr>
        <w:t xml:space="preserve"> to measure and evaluate workplace diversity and representation, track and monitor incidences of workplace racism</w:t>
      </w:r>
      <w:r w:rsidR="004B4902" w:rsidRPr="006F0351">
        <w:rPr>
          <w:rFonts w:ascii="Arial" w:hAnsi="Arial" w:cs="Arial"/>
          <w:sz w:val="24"/>
          <w:szCs w:val="24"/>
          <w:lang w:val="en-US"/>
        </w:rPr>
        <w:t>, improve worker retention within racialized communities</w:t>
      </w:r>
      <w:r w:rsidR="00054324" w:rsidRPr="006F0351">
        <w:rPr>
          <w:rFonts w:ascii="Arial" w:hAnsi="Arial" w:cs="Arial"/>
          <w:sz w:val="24"/>
          <w:szCs w:val="24"/>
          <w:lang w:val="en-US"/>
        </w:rPr>
        <w:t>, assess the utilization</w:t>
      </w:r>
      <w:r w:rsidR="004B4902" w:rsidRPr="006F0351">
        <w:rPr>
          <w:rFonts w:ascii="Arial" w:hAnsi="Arial" w:cs="Arial"/>
          <w:sz w:val="24"/>
          <w:szCs w:val="24"/>
          <w:lang w:val="en-US"/>
        </w:rPr>
        <w:t xml:space="preserve"> </w:t>
      </w:r>
      <w:r w:rsidR="00054324" w:rsidRPr="006F0351">
        <w:rPr>
          <w:rFonts w:ascii="Arial" w:hAnsi="Arial" w:cs="Arial"/>
          <w:sz w:val="24"/>
          <w:szCs w:val="24"/>
          <w:lang w:val="en-US"/>
        </w:rPr>
        <w:t>of</w:t>
      </w:r>
      <w:r w:rsidR="004B4902" w:rsidRPr="006F0351">
        <w:rPr>
          <w:rFonts w:ascii="Arial" w:hAnsi="Arial" w:cs="Arial"/>
          <w:sz w:val="24"/>
          <w:szCs w:val="24"/>
          <w:lang w:val="en-US"/>
        </w:rPr>
        <w:t xml:space="preserve"> workplace grievance systems</w:t>
      </w:r>
      <w:r w:rsidRPr="006F0351">
        <w:rPr>
          <w:rFonts w:ascii="Arial" w:hAnsi="Arial" w:cs="Arial"/>
          <w:sz w:val="24"/>
          <w:szCs w:val="24"/>
          <w:lang w:val="en-US"/>
        </w:rPr>
        <w:t xml:space="preserve"> and identify areas where employer and union intervention is required. Without data </w:t>
      </w:r>
      <w:r w:rsidR="001848F0" w:rsidRPr="006F0351">
        <w:rPr>
          <w:rFonts w:ascii="Arial" w:hAnsi="Arial" w:cs="Arial"/>
          <w:sz w:val="24"/>
          <w:szCs w:val="24"/>
          <w:lang w:val="en-US"/>
        </w:rPr>
        <w:t xml:space="preserve">or effective means to </w:t>
      </w:r>
      <w:r w:rsidRPr="006F0351">
        <w:rPr>
          <w:rFonts w:ascii="Arial" w:hAnsi="Arial" w:cs="Arial"/>
          <w:sz w:val="24"/>
          <w:szCs w:val="24"/>
          <w:lang w:val="en-US"/>
        </w:rPr>
        <w:t xml:space="preserve">information and </w:t>
      </w:r>
      <w:r w:rsidR="001848F0" w:rsidRPr="006F0351">
        <w:rPr>
          <w:rFonts w:ascii="Arial" w:hAnsi="Arial" w:cs="Arial"/>
          <w:sz w:val="24"/>
          <w:szCs w:val="24"/>
          <w:lang w:val="en-US"/>
        </w:rPr>
        <w:t xml:space="preserve">effective </w:t>
      </w:r>
      <w:r w:rsidRPr="006F0351">
        <w:rPr>
          <w:rFonts w:ascii="Arial" w:hAnsi="Arial" w:cs="Arial"/>
          <w:sz w:val="24"/>
          <w:szCs w:val="24"/>
          <w:lang w:val="en-US"/>
        </w:rPr>
        <w:t>means for racialized and Indigenous workers to raise their concerns safely, we risk reproducing workplace racism and systemic barriers.</w:t>
      </w:r>
    </w:p>
    <w:p w14:paraId="0DEFA51E" w14:textId="77777777" w:rsidR="001526A2" w:rsidRPr="006F0351" w:rsidRDefault="001526A2" w:rsidP="001558D5">
      <w:pPr>
        <w:pStyle w:val="Heading2"/>
        <w:rPr>
          <w:lang w:eastAsia="en-CA"/>
        </w:rPr>
      </w:pPr>
      <w:bookmarkStart w:id="9" w:name="_Toc76550834"/>
      <w:r w:rsidRPr="006F0351">
        <w:rPr>
          <w:lang w:eastAsia="en-CA"/>
        </w:rPr>
        <w:t>WORKING FROM HOME</w:t>
      </w:r>
      <w:bookmarkEnd w:id="9"/>
      <w:r w:rsidRPr="006F0351">
        <w:rPr>
          <w:lang w:eastAsia="en-CA"/>
        </w:rPr>
        <w:t xml:space="preserve"> </w:t>
      </w:r>
    </w:p>
    <w:p w14:paraId="038E293F" w14:textId="77DA49C6" w:rsidR="007863FE" w:rsidRPr="006F0351" w:rsidRDefault="001526A2"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 xml:space="preserve">The pandemic has created an historic shift in the </w:t>
      </w:r>
      <w:proofErr w:type="spellStart"/>
      <w:r w:rsidRPr="006F0351">
        <w:rPr>
          <w:rFonts w:ascii="Arial" w:hAnsi="Arial" w:cs="Arial"/>
          <w:sz w:val="24"/>
          <w:szCs w:val="24"/>
          <w:lang w:val="en-US" w:eastAsia="en-CA"/>
        </w:rPr>
        <w:t>labour</w:t>
      </w:r>
      <w:proofErr w:type="spellEnd"/>
      <w:r w:rsidRPr="006F0351">
        <w:rPr>
          <w:rFonts w:ascii="Arial" w:hAnsi="Arial" w:cs="Arial"/>
          <w:sz w:val="24"/>
          <w:szCs w:val="24"/>
          <w:lang w:val="en-US" w:eastAsia="en-CA"/>
        </w:rPr>
        <w:t xml:space="preserve"> market, as millions of workers in a variety of sectors have transitioned to working from home, either due to formal public health restrictions, employer-led relocations, or voluntary changes made by workers themselves. </w:t>
      </w:r>
      <w:r w:rsidR="007863FE" w:rsidRPr="006F0351">
        <w:rPr>
          <w:rFonts w:ascii="Arial" w:hAnsi="Arial" w:cs="Arial"/>
          <w:sz w:val="24"/>
          <w:szCs w:val="24"/>
          <w:lang w:val="en-US" w:eastAsia="en-CA"/>
        </w:rPr>
        <w:t xml:space="preserve">This shift continues to affect thousands of Unifor members. </w:t>
      </w:r>
    </w:p>
    <w:p w14:paraId="76E269FE" w14:textId="5292CFFD" w:rsidR="001526A2" w:rsidRPr="006F0351" w:rsidRDefault="00C27304"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According to Statistics Canada</w:t>
      </w:r>
      <w:r w:rsidR="001526A2" w:rsidRPr="006F0351">
        <w:rPr>
          <w:rFonts w:ascii="Arial" w:hAnsi="Arial" w:cs="Arial"/>
          <w:sz w:val="24"/>
          <w:szCs w:val="24"/>
          <w:lang w:val="en-US" w:eastAsia="en-CA"/>
        </w:rPr>
        <w:t>,</w:t>
      </w:r>
      <w:r w:rsidRPr="006F0351">
        <w:rPr>
          <w:rFonts w:ascii="Arial" w:hAnsi="Arial" w:cs="Arial"/>
          <w:sz w:val="24"/>
          <w:szCs w:val="24"/>
          <w:lang w:val="en-US" w:eastAsia="en-CA"/>
        </w:rPr>
        <w:t xml:space="preserve"> in response to COVID-19 3.1 million Canadians were</w:t>
      </w:r>
      <w:r w:rsidR="001526A2" w:rsidRPr="006F0351">
        <w:rPr>
          <w:rFonts w:ascii="Arial" w:hAnsi="Arial" w:cs="Arial"/>
          <w:sz w:val="24"/>
          <w:szCs w:val="24"/>
          <w:lang w:val="en-US" w:eastAsia="en-CA"/>
        </w:rPr>
        <w:t xml:space="preserve"> temporarily </w:t>
      </w:r>
      <w:r w:rsidRPr="006F0351">
        <w:rPr>
          <w:rFonts w:ascii="Arial" w:hAnsi="Arial" w:cs="Arial"/>
          <w:sz w:val="24"/>
          <w:szCs w:val="24"/>
          <w:lang w:val="en-US" w:eastAsia="en-CA"/>
        </w:rPr>
        <w:t>working from home as of February 2021.</w:t>
      </w:r>
      <w:r w:rsidR="001526A2" w:rsidRPr="006F0351">
        <w:rPr>
          <w:rFonts w:ascii="Arial" w:hAnsi="Arial" w:cs="Arial"/>
          <w:sz w:val="24"/>
          <w:szCs w:val="24"/>
          <w:lang w:val="en-US" w:eastAsia="en-CA"/>
        </w:rPr>
        <w:t xml:space="preserve">  </w:t>
      </w:r>
      <w:r w:rsidRPr="006F0351">
        <w:rPr>
          <w:rFonts w:ascii="Arial" w:hAnsi="Arial" w:cs="Arial"/>
          <w:sz w:val="24"/>
          <w:szCs w:val="24"/>
          <w:lang w:val="en-US" w:eastAsia="en-CA"/>
        </w:rPr>
        <w:t>In fact, at the beginning of 2021 32% of workers</w:t>
      </w:r>
      <w:r w:rsidR="00C334D4" w:rsidRPr="006F0351">
        <w:rPr>
          <w:rFonts w:ascii="Arial" w:hAnsi="Arial" w:cs="Arial"/>
          <w:sz w:val="24"/>
          <w:szCs w:val="24"/>
          <w:lang w:val="en-US" w:eastAsia="en-CA"/>
        </w:rPr>
        <w:t xml:space="preserve">, </w:t>
      </w:r>
      <w:r w:rsidRPr="006F0351">
        <w:rPr>
          <w:rFonts w:ascii="Arial" w:hAnsi="Arial" w:cs="Arial"/>
          <w:sz w:val="24"/>
          <w:szCs w:val="24"/>
          <w:lang w:val="en-US" w:eastAsia="en-CA"/>
        </w:rPr>
        <w:t>aged 15-69</w:t>
      </w:r>
      <w:r w:rsidR="00C334D4" w:rsidRPr="006F0351">
        <w:rPr>
          <w:rFonts w:ascii="Arial" w:hAnsi="Arial" w:cs="Arial"/>
          <w:sz w:val="24"/>
          <w:szCs w:val="24"/>
          <w:lang w:val="en-US" w:eastAsia="en-CA"/>
        </w:rPr>
        <w:t>,</w:t>
      </w:r>
      <w:r w:rsidRPr="006F0351">
        <w:rPr>
          <w:rFonts w:ascii="Arial" w:hAnsi="Arial" w:cs="Arial"/>
          <w:sz w:val="24"/>
          <w:szCs w:val="24"/>
          <w:lang w:val="en-US" w:eastAsia="en-CA"/>
        </w:rPr>
        <w:t xml:space="preserve"> </w:t>
      </w:r>
      <w:r w:rsidR="001526A2" w:rsidRPr="006F0351">
        <w:rPr>
          <w:rFonts w:ascii="Arial" w:hAnsi="Arial" w:cs="Arial"/>
          <w:sz w:val="24"/>
          <w:szCs w:val="24"/>
          <w:lang w:val="en-US" w:eastAsia="en-CA"/>
        </w:rPr>
        <w:t xml:space="preserve">worked most of their hours from </w:t>
      </w:r>
      <w:r w:rsidRPr="006F0351">
        <w:rPr>
          <w:rFonts w:ascii="Arial" w:hAnsi="Arial" w:cs="Arial"/>
          <w:sz w:val="24"/>
          <w:szCs w:val="24"/>
          <w:lang w:val="en-US" w:eastAsia="en-CA"/>
        </w:rPr>
        <w:t>home, compared with 4% in 2016.</w:t>
      </w:r>
    </w:p>
    <w:p w14:paraId="659AAEFB" w14:textId="71D2DA53" w:rsidR="001526A2" w:rsidRPr="006F0351" w:rsidRDefault="001526A2"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 xml:space="preserve">This transition to working from home has </w:t>
      </w:r>
      <w:r w:rsidR="007863FE" w:rsidRPr="006F0351">
        <w:rPr>
          <w:rFonts w:ascii="Arial" w:hAnsi="Arial" w:cs="Arial"/>
          <w:sz w:val="24"/>
          <w:szCs w:val="24"/>
          <w:lang w:val="en-US" w:eastAsia="en-CA"/>
        </w:rPr>
        <w:t xml:space="preserve">provided significant benefits to some workers, while </w:t>
      </w:r>
      <w:r w:rsidRPr="006F0351">
        <w:rPr>
          <w:rFonts w:ascii="Arial" w:hAnsi="Arial" w:cs="Arial"/>
          <w:sz w:val="24"/>
          <w:szCs w:val="24"/>
          <w:lang w:val="en-US" w:eastAsia="en-CA"/>
        </w:rPr>
        <w:t>deepen</w:t>
      </w:r>
      <w:r w:rsidR="007863FE" w:rsidRPr="006F0351">
        <w:rPr>
          <w:rFonts w:ascii="Arial" w:hAnsi="Arial" w:cs="Arial"/>
          <w:sz w:val="24"/>
          <w:szCs w:val="24"/>
          <w:lang w:val="en-US" w:eastAsia="en-CA"/>
        </w:rPr>
        <w:t>ing</w:t>
      </w:r>
      <w:r w:rsidRPr="006F0351">
        <w:rPr>
          <w:rFonts w:ascii="Arial" w:hAnsi="Arial" w:cs="Arial"/>
          <w:sz w:val="24"/>
          <w:szCs w:val="24"/>
          <w:lang w:val="en-US" w:eastAsia="en-CA"/>
        </w:rPr>
        <w:t xml:space="preserve"> pre-existing challenges for workers, </w:t>
      </w:r>
      <w:r w:rsidR="007863FE" w:rsidRPr="006F0351">
        <w:rPr>
          <w:rFonts w:ascii="Arial" w:hAnsi="Arial" w:cs="Arial"/>
          <w:sz w:val="24"/>
          <w:szCs w:val="24"/>
          <w:lang w:val="en-US" w:eastAsia="en-CA"/>
        </w:rPr>
        <w:t xml:space="preserve">or </w:t>
      </w:r>
      <w:r w:rsidRPr="006F0351">
        <w:rPr>
          <w:rFonts w:ascii="Arial" w:hAnsi="Arial" w:cs="Arial"/>
          <w:sz w:val="24"/>
          <w:szCs w:val="24"/>
          <w:lang w:val="en-US" w:eastAsia="en-CA"/>
        </w:rPr>
        <w:t>creat</w:t>
      </w:r>
      <w:r w:rsidR="007863FE" w:rsidRPr="006F0351">
        <w:rPr>
          <w:rFonts w:ascii="Arial" w:hAnsi="Arial" w:cs="Arial"/>
          <w:sz w:val="24"/>
          <w:szCs w:val="24"/>
          <w:lang w:val="en-US" w:eastAsia="en-CA"/>
        </w:rPr>
        <w:t>ing</w:t>
      </w:r>
      <w:r w:rsidRPr="006F0351">
        <w:rPr>
          <w:rFonts w:ascii="Arial" w:hAnsi="Arial" w:cs="Arial"/>
          <w:sz w:val="24"/>
          <w:szCs w:val="24"/>
          <w:lang w:val="en-US" w:eastAsia="en-CA"/>
        </w:rPr>
        <w:t xml:space="preserve"> new ones</w:t>
      </w:r>
      <w:r w:rsidR="007863FE" w:rsidRPr="006F0351">
        <w:rPr>
          <w:rFonts w:ascii="Arial" w:hAnsi="Arial" w:cs="Arial"/>
          <w:sz w:val="24"/>
          <w:szCs w:val="24"/>
          <w:lang w:val="en-US" w:eastAsia="en-CA"/>
        </w:rPr>
        <w:t>, for others</w:t>
      </w:r>
      <w:r w:rsidRPr="006F0351">
        <w:rPr>
          <w:rFonts w:ascii="Arial" w:hAnsi="Arial" w:cs="Arial"/>
          <w:sz w:val="24"/>
          <w:szCs w:val="24"/>
          <w:lang w:val="en-US" w:eastAsia="en-CA"/>
        </w:rPr>
        <w:t xml:space="preserve">. </w:t>
      </w:r>
      <w:r w:rsidR="007863FE" w:rsidRPr="006F0351">
        <w:rPr>
          <w:rFonts w:ascii="Arial" w:hAnsi="Arial" w:cs="Arial"/>
          <w:sz w:val="24"/>
          <w:szCs w:val="24"/>
          <w:lang w:val="en-US" w:eastAsia="en-CA"/>
        </w:rPr>
        <w:t>In too many cases, w</w:t>
      </w:r>
      <w:r w:rsidRPr="006F0351">
        <w:rPr>
          <w:rFonts w:ascii="Arial" w:hAnsi="Arial" w:cs="Arial"/>
          <w:sz w:val="24"/>
          <w:szCs w:val="24"/>
          <w:lang w:val="en-US" w:eastAsia="en-CA"/>
        </w:rPr>
        <w:t xml:space="preserve">orkers </w:t>
      </w:r>
      <w:r w:rsidR="007863FE" w:rsidRPr="006F0351">
        <w:rPr>
          <w:rFonts w:ascii="Arial" w:hAnsi="Arial" w:cs="Arial"/>
          <w:sz w:val="24"/>
          <w:szCs w:val="24"/>
          <w:lang w:val="en-US" w:eastAsia="en-CA"/>
        </w:rPr>
        <w:t xml:space="preserve">are </w:t>
      </w:r>
      <w:r w:rsidRPr="006F0351">
        <w:rPr>
          <w:rFonts w:ascii="Arial" w:hAnsi="Arial" w:cs="Arial"/>
          <w:sz w:val="24"/>
          <w:szCs w:val="24"/>
          <w:lang w:val="en-US" w:eastAsia="en-CA"/>
        </w:rPr>
        <w:t>experienc</w:t>
      </w:r>
      <w:r w:rsidR="007863FE" w:rsidRPr="006F0351">
        <w:rPr>
          <w:rFonts w:ascii="Arial" w:hAnsi="Arial" w:cs="Arial"/>
          <w:sz w:val="24"/>
          <w:szCs w:val="24"/>
          <w:lang w:val="en-US" w:eastAsia="en-CA"/>
        </w:rPr>
        <w:t>ing</w:t>
      </w:r>
      <w:r w:rsidRPr="006F0351">
        <w:rPr>
          <w:rFonts w:ascii="Arial" w:hAnsi="Arial" w:cs="Arial"/>
          <w:sz w:val="24"/>
          <w:szCs w:val="24"/>
          <w:lang w:val="en-US" w:eastAsia="en-CA"/>
        </w:rPr>
        <w:t xml:space="preserve"> longer working hours, increased surveillance, and the shouldering of added </w:t>
      </w:r>
      <w:r w:rsidR="007863FE" w:rsidRPr="006F0351">
        <w:rPr>
          <w:rFonts w:ascii="Arial" w:hAnsi="Arial" w:cs="Arial"/>
          <w:sz w:val="24"/>
          <w:szCs w:val="24"/>
          <w:lang w:val="en-US" w:eastAsia="en-CA"/>
        </w:rPr>
        <w:t xml:space="preserve">employment-related </w:t>
      </w:r>
      <w:r w:rsidRPr="006F0351">
        <w:rPr>
          <w:rFonts w:ascii="Arial" w:hAnsi="Arial" w:cs="Arial"/>
          <w:sz w:val="24"/>
          <w:szCs w:val="24"/>
          <w:lang w:val="en-US" w:eastAsia="en-CA"/>
        </w:rPr>
        <w:t xml:space="preserve">costs </w:t>
      </w:r>
      <w:r w:rsidR="00424FC0" w:rsidRPr="006F0351">
        <w:rPr>
          <w:rFonts w:ascii="Arial" w:hAnsi="Arial" w:cs="Arial"/>
          <w:sz w:val="24"/>
          <w:szCs w:val="24"/>
          <w:lang w:val="en-US" w:eastAsia="en-CA"/>
        </w:rPr>
        <w:t>previously</w:t>
      </w:r>
      <w:r w:rsidRPr="006F0351">
        <w:rPr>
          <w:rFonts w:ascii="Arial" w:hAnsi="Arial" w:cs="Arial"/>
          <w:sz w:val="24"/>
          <w:szCs w:val="24"/>
          <w:lang w:val="en-US" w:eastAsia="en-CA"/>
        </w:rPr>
        <w:t xml:space="preserve"> covered by the employer. At the same time, the fight for the ‘right to disconnect’ has become more important than ever, as many workers feel like they are ‘living at work,’ rather than working from home.</w:t>
      </w:r>
    </w:p>
    <w:p w14:paraId="490EC1A6" w14:textId="5FA62C09" w:rsidR="001526A2" w:rsidRPr="006F0351" w:rsidRDefault="001526A2"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In February 2021, U</w:t>
      </w:r>
      <w:r w:rsidR="00792C88" w:rsidRPr="006F0351">
        <w:rPr>
          <w:rFonts w:ascii="Arial" w:hAnsi="Arial" w:cs="Arial"/>
          <w:sz w:val="24"/>
          <w:szCs w:val="24"/>
          <w:lang w:val="en-US" w:eastAsia="en-CA"/>
        </w:rPr>
        <w:t>NI (a global</w:t>
      </w:r>
      <w:r w:rsidRPr="006F0351">
        <w:rPr>
          <w:rFonts w:ascii="Arial" w:hAnsi="Arial" w:cs="Arial"/>
          <w:sz w:val="24"/>
          <w:szCs w:val="24"/>
          <w:lang w:val="en-US" w:eastAsia="en-CA"/>
        </w:rPr>
        <w:t xml:space="preserve"> </w:t>
      </w:r>
      <w:r w:rsidR="00792C88" w:rsidRPr="006F0351">
        <w:rPr>
          <w:rFonts w:ascii="Arial" w:hAnsi="Arial" w:cs="Arial"/>
          <w:sz w:val="24"/>
          <w:szCs w:val="24"/>
          <w:lang w:val="en-US" w:eastAsia="en-CA"/>
        </w:rPr>
        <w:t>union federation)</w:t>
      </w:r>
      <w:r w:rsidR="001B0B80" w:rsidRPr="006F0351">
        <w:rPr>
          <w:rFonts w:ascii="Arial" w:hAnsi="Arial" w:cs="Arial"/>
          <w:sz w:val="24"/>
          <w:szCs w:val="24"/>
          <w:lang w:val="en-US" w:eastAsia="en-CA"/>
        </w:rPr>
        <w:t xml:space="preserve"> released a study called, </w:t>
      </w:r>
      <w:r w:rsidRPr="006F0351">
        <w:rPr>
          <w:rFonts w:ascii="Arial" w:hAnsi="Arial" w:cs="Arial"/>
          <w:i/>
          <w:sz w:val="24"/>
          <w:szCs w:val="24"/>
          <w:lang w:val="en-US" w:eastAsia="en-CA"/>
        </w:rPr>
        <w:t>Key Trade Union Principles for Ensuring Worker</w:t>
      </w:r>
      <w:r w:rsidR="001B0B80" w:rsidRPr="006F0351">
        <w:rPr>
          <w:rFonts w:ascii="Arial" w:hAnsi="Arial" w:cs="Arial"/>
          <w:i/>
          <w:sz w:val="24"/>
          <w:szCs w:val="24"/>
          <w:lang w:val="en-US" w:eastAsia="en-CA"/>
        </w:rPr>
        <w:t>s’ Rights When Working Remotely</w:t>
      </w:r>
      <w:r w:rsidRPr="006F0351">
        <w:rPr>
          <w:rFonts w:ascii="Arial" w:hAnsi="Arial" w:cs="Arial"/>
          <w:sz w:val="24"/>
          <w:szCs w:val="24"/>
          <w:lang w:val="en-US" w:eastAsia="en-CA"/>
        </w:rPr>
        <w:t>. U</w:t>
      </w:r>
      <w:r w:rsidR="00792C88" w:rsidRPr="006F0351">
        <w:rPr>
          <w:rFonts w:ascii="Arial" w:hAnsi="Arial" w:cs="Arial"/>
          <w:sz w:val="24"/>
          <w:szCs w:val="24"/>
          <w:lang w:val="en-US" w:eastAsia="en-CA"/>
        </w:rPr>
        <w:t>NI</w:t>
      </w:r>
      <w:r w:rsidRPr="006F0351">
        <w:rPr>
          <w:rFonts w:ascii="Arial" w:hAnsi="Arial" w:cs="Arial"/>
          <w:sz w:val="24"/>
          <w:szCs w:val="24"/>
          <w:lang w:val="en-US" w:eastAsia="en-CA"/>
        </w:rPr>
        <w:t>’s report contains a comprehensive set of principles for ensuring workers’ rights when working from home, including</w:t>
      </w:r>
      <w:r w:rsidR="00792C88" w:rsidRPr="006F0351">
        <w:rPr>
          <w:rFonts w:ascii="Arial" w:hAnsi="Arial" w:cs="Arial"/>
          <w:sz w:val="24"/>
          <w:szCs w:val="24"/>
          <w:lang w:val="en-US" w:eastAsia="en-CA"/>
        </w:rPr>
        <w:t xml:space="preserve"> that</w:t>
      </w:r>
      <w:r w:rsidRPr="006F0351">
        <w:rPr>
          <w:rFonts w:ascii="Arial" w:hAnsi="Arial" w:cs="Arial"/>
          <w:sz w:val="24"/>
          <w:szCs w:val="24"/>
          <w:lang w:val="en-US" w:eastAsia="en-CA"/>
        </w:rPr>
        <w:t>:</w:t>
      </w:r>
    </w:p>
    <w:p w14:paraId="5627CEC0" w14:textId="77777777" w:rsidR="001526A2" w:rsidRPr="006F0351" w:rsidRDefault="001526A2" w:rsidP="001526A2">
      <w:pPr>
        <w:pStyle w:val="ListParagraph"/>
        <w:numPr>
          <w:ilvl w:val="0"/>
          <w:numId w:val="7"/>
        </w:numPr>
        <w:rPr>
          <w:rFonts w:ascii="Arial" w:hAnsi="Arial" w:cs="Arial"/>
          <w:sz w:val="24"/>
          <w:szCs w:val="24"/>
          <w:lang w:val="en-US"/>
        </w:rPr>
      </w:pPr>
      <w:r w:rsidRPr="006F0351">
        <w:rPr>
          <w:rFonts w:ascii="Arial" w:hAnsi="Arial" w:cs="Arial"/>
          <w:sz w:val="24"/>
          <w:szCs w:val="24"/>
          <w:lang w:val="en-US"/>
        </w:rPr>
        <w:t>The use of surveillance tools to monitor remote workers should be restricted</w:t>
      </w:r>
    </w:p>
    <w:p w14:paraId="50338699" w14:textId="77777777" w:rsidR="001526A2" w:rsidRPr="006F0351" w:rsidRDefault="001526A2" w:rsidP="001526A2">
      <w:pPr>
        <w:pStyle w:val="ListParagraph"/>
        <w:numPr>
          <w:ilvl w:val="0"/>
          <w:numId w:val="7"/>
        </w:numPr>
        <w:rPr>
          <w:rFonts w:ascii="Arial" w:hAnsi="Arial" w:cs="Arial"/>
          <w:sz w:val="24"/>
          <w:szCs w:val="24"/>
          <w:lang w:val="en-US"/>
        </w:rPr>
      </w:pPr>
      <w:r w:rsidRPr="006F0351">
        <w:rPr>
          <w:rFonts w:ascii="Arial" w:hAnsi="Arial" w:cs="Arial"/>
          <w:sz w:val="24"/>
          <w:szCs w:val="24"/>
          <w:lang w:val="en-US"/>
        </w:rPr>
        <w:t>Remote work should be voluntary</w:t>
      </w:r>
    </w:p>
    <w:p w14:paraId="63BF762B" w14:textId="77777777" w:rsidR="001526A2" w:rsidRPr="006F0351" w:rsidRDefault="001526A2" w:rsidP="001526A2">
      <w:pPr>
        <w:pStyle w:val="ListParagraph"/>
        <w:numPr>
          <w:ilvl w:val="0"/>
          <w:numId w:val="7"/>
        </w:numPr>
        <w:rPr>
          <w:rFonts w:ascii="Arial" w:hAnsi="Arial" w:cs="Arial"/>
          <w:sz w:val="24"/>
          <w:szCs w:val="24"/>
          <w:lang w:val="en-US"/>
        </w:rPr>
      </w:pPr>
      <w:r w:rsidRPr="006F0351">
        <w:rPr>
          <w:rFonts w:ascii="Arial" w:hAnsi="Arial" w:cs="Arial"/>
          <w:sz w:val="24"/>
          <w:szCs w:val="24"/>
          <w:lang w:val="en-US"/>
        </w:rPr>
        <w:t>Employers should respect regular working hours and the right to disconnect</w:t>
      </w:r>
    </w:p>
    <w:p w14:paraId="4325409D" w14:textId="77777777" w:rsidR="001526A2" w:rsidRPr="006F0351" w:rsidRDefault="001526A2" w:rsidP="001526A2">
      <w:pPr>
        <w:pStyle w:val="ListParagraph"/>
        <w:numPr>
          <w:ilvl w:val="0"/>
          <w:numId w:val="7"/>
        </w:numPr>
        <w:rPr>
          <w:rFonts w:ascii="Arial" w:hAnsi="Arial" w:cs="Arial"/>
          <w:sz w:val="24"/>
          <w:szCs w:val="24"/>
          <w:lang w:val="en-US"/>
        </w:rPr>
      </w:pPr>
      <w:r w:rsidRPr="006F0351">
        <w:rPr>
          <w:rFonts w:ascii="Arial" w:hAnsi="Arial" w:cs="Arial"/>
          <w:sz w:val="24"/>
          <w:szCs w:val="24"/>
          <w:lang w:val="en-US"/>
        </w:rPr>
        <w:t>Employers should remain responsible for the health and safety of workers</w:t>
      </w:r>
    </w:p>
    <w:p w14:paraId="072C9D95" w14:textId="77777777" w:rsidR="001526A2" w:rsidRPr="006F0351" w:rsidRDefault="001526A2" w:rsidP="001526A2">
      <w:pPr>
        <w:pStyle w:val="ListParagraph"/>
        <w:numPr>
          <w:ilvl w:val="0"/>
          <w:numId w:val="7"/>
        </w:numPr>
        <w:rPr>
          <w:rFonts w:ascii="Arial" w:hAnsi="Arial" w:cs="Arial"/>
          <w:sz w:val="24"/>
          <w:szCs w:val="24"/>
          <w:lang w:val="en-US"/>
        </w:rPr>
      </w:pPr>
      <w:r w:rsidRPr="006F0351">
        <w:rPr>
          <w:rFonts w:ascii="Arial" w:hAnsi="Arial" w:cs="Arial"/>
          <w:sz w:val="24"/>
          <w:szCs w:val="24"/>
          <w:lang w:val="en-US"/>
        </w:rPr>
        <w:t>Work equipment and remote workspace costs should be the employer’s responsibility</w:t>
      </w:r>
    </w:p>
    <w:p w14:paraId="56AE2732" w14:textId="084D6C59" w:rsidR="00792C88" w:rsidRPr="006F0351" w:rsidRDefault="001526A2" w:rsidP="00792C88">
      <w:pPr>
        <w:pStyle w:val="ListParagraph"/>
        <w:numPr>
          <w:ilvl w:val="0"/>
          <w:numId w:val="7"/>
        </w:numPr>
        <w:rPr>
          <w:rFonts w:ascii="Arial" w:hAnsi="Arial" w:cs="Arial"/>
          <w:sz w:val="24"/>
          <w:szCs w:val="24"/>
          <w:lang w:val="en-US"/>
        </w:rPr>
      </w:pPr>
      <w:r w:rsidRPr="006F0351">
        <w:rPr>
          <w:rFonts w:ascii="Arial" w:hAnsi="Arial" w:cs="Arial"/>
          <w:sz w:val="24"/>
          <w:szCs w:val="24"/>
          <w:lang w:val="en-US"/>
        </w:rPr>
        <w:t>Remote work should be ‘</w:t>
      </w:r>
      <w:r w:rsidR="00792C88" w:rsidRPr="006F0351">
        <w:rPr>
          <w:rFonts w:ascii="Arial" w:hAnsi="Arial" w:cs="Arial"/>
          <w:sz w:val="24"/>
          <w:szCs w:val="24"/>
          <w:lang w:val="en-US"/>
        </w:rPr>
        <w:t>gender neutral’ and open to all</w:t>
      </w:r>
    </w:p>
    <w:p w14:paraId="1D425672" w14:textId="2725A36D" w:rsidR="00792C88" w:rsidRPr="006F0351" w:rsidRDefault="00792C88" w:rsidP="00792C88">
      <w:pPr>
        <w:rPr>
          <w:rFonts w:ascii="Arial" w:hAnsi="Arial" w:cs="Arial"/>
          <w:sz w:val="24"/>
          <w:szCs w:val="24"/>
          <w:lang w:val="en-US"/>
        </w:rPr>
      </w:pPr>
      <w:r w:rsidRPr="006F0351">
        <w:rPr>
          <w:rFonts w:ascii="Arial" w:hAnsi="Arial" w:cs="Arial"/>
          <w:sz w:val="24"/>
          <w:szCs w:val="24"/>
          <w:lang w:val="en-US"/>
        </w:rPr>
        <w:lastRenderedPageBreak/>
        <w:t>Unifor can heed these core principles while charting a path forward to negotiating protections</w:t>
      </w:r>
      <w:r w:rsidR="00A12E26" w:rsidRPr="006F0351">
        <w:rPr>
          <w:rFonts w:ascii="Arial" w:hAnsi="Arial" w:cs="Arial"/>
          <w:sz w:val="24"/>
          <w:szCs w:val="24"/>
          <w:lang w:val="en-US"/>
        </w:rPr>
        <w:t>, a</w:t>
      </w:r>
      <w:r w:rsidR="00B86170" w:rsidRPr="006F0351">
        <w:rPr>
          <w:rFonts w:ascii="Arial" w:hAnsi="Arial" w:cs="Arial"/>
          <w:sz w:val="24"/>
          <w:szCs w:val="24"/>
          <w:lang w:val="en-US"/>
        </w:rPr>
        <w:t>nd ensuring access to union representatives and services</w:t>
      </w:r>
      <w:r w:rsidR="00A12E26" w:rsidRPr="006F0351">
        <w:rPr>
          <w:rFonts w:ascii="Arial" w:hAnsi="Arial" w:cs="Arial"/>
          <w:sz w:val="24"/>
          <w:szCs w:val="24"/>
          <w:lang w:val="en-US"/>
        </w:rPr>
        <w:t>,</w:t>
      </w:r>
      <w:r w:rsidRPr="006F0351">
        <w:rPr>
          <w:rFonts w:ascii="Arial" w:hAnsi="Arial" w:cs="Arial"/>
          <w:sz w:val="24"/>
          <w:szCs w:val="24"/>
          <w:lang w:val="en-US"/>
        </w:rPr>
        <w:t xml:space="preserve"> for workers wh</w:t>
      </w:r>
      <w:r w:rsidR="001558D5">
        <w:rPr>
          <w:rFonts w:ascii="Arial" w:hAnsi="Arial" w:cs="Arial"/>
          <w:sz w:val="24"/>
          <w:szCs w:val="24"/>
          <w:lang w:val="en-US"/>
        </w:rPr>
        <w:t>o are performing work remotely.</w:t>
      </w:r>
    </w:p>
    <w:p w14:paraId="5DAA098F" w14:textId="41F5CFA6" w:rsidR="001526A2" w:rsidRPr="006F0351" w:rsidRDefault="001526A2" w:rsidP="006F0351">
      <w:pPr>
        <w:pStyle w:val="Heading3"/>
        <w:rPr>
          <w:lang w:eastAsia="en-CA"/>
        </w:rPr>
      </w:pPr>
      <w:r w:rsidRPr="006F0351">
        <w:rPr>
          <w:lang w:eastAsia="en-CA"/>
        </w:rPr>
        <w:t>OUR BARGAINING PRIORITIES</w:t>
      </w:r>
    </w:p>
    <w:p w14:paraId="3B61CC59" w14:textId="44A47F75" w:rsidR="001558D5" w:rsidRPr="006F0351" w:rsidRDefault="00792C88" w:rsidP="001558D5">
      <w:pPr>
        <w:spacing w:after="120" w:line="240" w:lineRule="auto"/>
        <w:rPr>
          <w:rFonts w:ascii="Arial" w:hAnsi="Arial" w:cs="Arial"/>
          <w:sz w:val="24"/>
          <w:szCs w:val="24"/>
          <w:lang w:val="en-US" w:eastAsia="en-CA"/>
        </w:rPr>
      </w:pPr>
      <w:r w:rsidRPr="006F0351">
        <w:rPr>
          <w:rFonts w:ascii="Arial" w:hAnsi="Arial" w:cs="Arial"/>
          <w:sz w:val="24"/>
          <w:szCs w:val="24"/>
          <w:lang w:val="en-US" w:eastAsia="en-CA"/>
        </w:rPr>
        <w:t xml:space="preserve">Unifor members across various sectors are </w:t>
      </w:r>
      <w:r w:rsidR="00424FC0" w:rsidRPr="006F0351">
        <w:rPr>
          <w:rFonts w:ascii="Arial" w:hAnsi="Arial" w:cs="Arial"/>
          <w:sz w:val="24"/>
          <w:szCs w:val="24"/>
          <w:lang w:val="en-US" w:eastAsia="en-CA"/>
        </w:rPr>
        <w:t>working</w:t>
      </w:r>
      <w:r w:rsidRPr="006F0351">
        <w:rPr>
          <w:rFonts w:ascii="Arial" w:hAnsi="Arial" w:cs="Arial"/>
          <w:sz w:val="24"/>
          <w:szCs w:val="24"/>
          <w:lang w:val="en-US" w:eastAsia="en-CA"/>
        </w:rPr>
        <w:t xml:space="preserve"> </w:t>
      </w:r>
      <w:r w:rsidR="00594684" w:rsidRPr="006F0351">
        <w:rPr>
          <w:rFonts w:ascii="Arial" w:hAnsi="Arial" w:cs="Arial"/>
          <w:sz w:val="24"/>
          <w:szCs w:val="24"/>
          <w:lang w:val="en-US" w:eastAsia="en-CA"/>
        </w:rPr>
        <w:t>f</w:t>
      </w:r>
      <w:r w:rsidRPr="006F0351">
        <w:rPr>
          <w:rFonts w:ascii="Arial" w:hAnsi="Arial" w:cs="Arial"/>
          <w:sz w:val="24"/>
          <w:szCs w:val="24"/>
          <w:lang w:val="en-US" w:eastAsia="en-CA"/>
        </w:rPr>
        <w:t xml:space="preserve">rom </w:t>
      </w:r>
      <w:r w:rsidR="00424FC0" w:rsidRPr="006F0351">
        <w:rPr>
          <w:rFonts w:ascii="Arial" w:hAnsi="Arial" w:cs="Arial"/>
          <w:sz w:val="24"/>
          <w:szCs w:val="24"/>
          <w:lang w:val="en-US" w:eastAsia="en-CA"/>
        </w:rPr>
        <w:t>h</w:t>
      </w:r>
      <w:r w:rsidRPr="006F0351">
        <w:rPr>
          <w:rFonts w:ascii="Arial" w:hAnsi="Arial" w:cs="Arial"/>
          <w:sz w:val="24"/>
          <w:szCs w:val="24"/>
          <w:lang w:val="en-US" w:eastAsia="en-CA"/>
        </w:rPr>
        <w:t>ome without specific guidance through collective bargaining agreements. For many, this requires a new set of rules – and new approaches to solving persistent workplace challenges</w:t>
      </w:r>
      <w:r w:rsidR="00424FC0" w:rsidRPr="006F0351">
        <w:rPr>
          <w:rFonts w:ascii="Arial" w:hAnsi="Arial" w:cs="Arial"/>
          <w:sz w:val="24"/>
          <w:szCs w:val="24"/>
          <w:lang w:val="en-US" w:eastAsia="en-CA"/>
        </w:rPr>
        <w:t xml:space="preserve"> – including through a comprehensive bargaining response to telework. </w:t>
      </w:r>
    </w:p>
    <w:p w14:paraId="0E2BFB02" w14:textId="4AD65D9F" w:rsidR="00792C88" w:rsidRPr="006F0351" w:rsidRDefault="00792C88" w:rsidP="001558D5">
      <w:pPr>
        <w:spacing w:line="240" w:lineRule="auto"/>
        <w:rPr>
          <w:rFonts w:ascii="Arial" w:hAnsi="Arial" w:cs="Arial"/>
          <w:sz w:val="24"/>
          <w:szCs w:val="24"/>
          <w:lang w:val="en-US" w:eastAsia="en-CA"/>
        </w:rPr>
      </w:pPr>
      <w:r w:rsidRPr="006F0351">
        <w:rPr>
          <w:rFonts w:ascii="Arial" w:hAnsi="Arial" w:cs="Arial"/>
          <w:sz w:val="24"/>
          <w:szCs w:val="24"/>
          <w:lang w:val="en-US" w:eastAsia="en-CA"/>
        </w:rPr>
        <w:t xml:space="preserve">Unifor will: </w:t>
      </w:r>
    </w:p>
    <w:p w14:paraId="0EB3B754" w14:textId="3C85D216" w:rsidR="001526A2" w:rsidRPr="001558D5" w:rsidRDefault="00424FC0" w:rsidP="001558D5">
      <w:pPr>
        <w:pStyle w:val="ListParagraph"/>
        <w:numPr>
          <w:ilvl w:val="0"/>
          <w:numId w:val="6"/>
        </w:numPr>
        <w:spacing w:line="240" w:lineRule="auto"/>
        <w:contextualSpacing w:val="0"/>
        <w:rPr>
          <w:rFonts w:ascii="Arial" w:hAnsi="Arial" w:cs="Arial"/>
          <w:b/>
          <w:sz w:val="24"/>
          <w:szCs w:val="24"/>
          <w:lang w:val="en-US" w:eastAsia="en-CA"/>
        </w:rPr>
      </w:pPr>
      <w:r w:rsidRPr="001558D5">
        <w:rPr>
          <w:rFonts w:ascii="Arial" w:hAnsi="Arial" w:cs="Arial"/>
          <w:b/>
          <w:sz w:val="24"/>
          <w:szCs w:val="24"/>
          <w:lang w:val="en-US" w:eastAsia="en-CA"/>
        </w:rPr>
        <w:t>E</w:t>
      </w:r>
      <w:r w:rsidR="00792C88" w:rsidRPr="001558D5">
        <w:rPr>
          <w:rFonts w:ascii="Arial" w:hAnsi="Arial" w:cs="Arial"/>
          <w:b/>
          <w:sz w:val="24"/>
          <w:szCs w:val="24"/>
          <w:lang w:val="en-US" w:eastAsia="en-CA"/>
        </w:rPr>
        <w:t>nsure</w:t>
      </w:r>
      <w:r w:rsidRPr="001558D5">
        <w:rPr>
          <w:rFonts w:ascii="Arial" w:hAnsi="Arial" w:cs="Arial"/>
          <w:b/>
          <w:sz w:val="24"/>
          <w:szCs w:val="24"/>
          <w:lang w:val="en-US" w:eastAsia="en-CA"/>
        </w:rPr>
        <w:t xml:space="preserve"> the </w:t>
      </w:r>
      <w:hyperlink r:id="rId24" w:history="1">
        <w:r w:rsidRPr="009F3E01">
          <w:rPr>
            <w:rStyle w:val="Hyperlink"/>
            <w:rFonts w:ascii="Arial" w:hAnsi="Arial" w:cs="Arial"/>
            <w:b/>
            <w:sz w:val="24"/>
            <w:szCs w:val="24"/>
            <w:lang w:val="en-US" w:eastAsia="en-CA"/>
          </w:rPr>
          <w:t xml:space="preserve">collaborative development of </w:t>
        </w:r>
        <w:r w:rsidR="001526A2" w:rsidRPr="009F3E01">
          <w:rPr>
            <w:rStyle w:val="Hyperlink"/>
            <w:rFonts w:ascii="Arial" w:hAnsi="Arial" w:cs="Arial"/>
            <w:b/>
            <w:sz w:val="24"/>
            <w:szCs w:val="24"/>
            <w:lang w:val="en-US" w:eastAsia="en-CA"/>
          </w:rPr>
          <w:t>Work from Home programs</w:t>
        </w:r>
      </w:hyperlink>
      <w:r w:rsidR="009B41F8" w:rsidRPr="001558D5">
        <w:rPr>
          <w:rFonts w:ascii="Arial" w:hAnsi="Arial" w:cs="Arial"/>
          <w:b/>
          <w:sz w:val="24"/>
          <w:szCs w:val="24"/>
          <w:lang w:val="en-US" w:eastAsia="en-CA"/>
        </w:rPr>
        <w:t xml:space="preserve">, </w:t>
      </w:r>
      <w:r w:rsidR="00792C88" w:rsidRPr="001558D5">
        <w:rPr>
          <w:rFonts w:ascii="Arial" w:hAnsi="Arial" w:cs="Arial"/>
          <w:b/>
          <w:sz w:val="24"/>
          <w:szCs w:val="24"/>
          <w:lang w:val="en-US" w:eastAsia="en-CA"/>
        </w:rPr>
        <w:t xml:space="preserve">between both company and </w:t>
      </w:r>
      <w:r w:rsidR="001526A2" w:rsidRPr="001558D5">
        <w:rPr>
          <w:rFonts w:ascii="Arial" w:hAnsi="Arial" w:cs="Arial"/>
          <w:b/>
          <w:sz w:val="24"/>
          <w:szCs w:val="24"/>
          <w:lang w:val="en-US" w:eastAsia="en-CA"/>
        </w:rPr>
        <w:t>union</w:t>
      </w:r>
      <w:r w:rsidR="009B41F8" w:rsidRPr="001558D5">
        <w:rPr>
          <w:rFonts w:ascii="Arial" w:hAnsi="Arial" w:cs="Arial"/>
          <w:b/>
          <w:sz w:val="24"/>
          <w:szCs w:val="24"/>
          <w:lang w:val="en-US" w:eastAsia="en-CA"/>
        </w:rPr>
        <w:t>,</w:t>
      </w:r>
      <w:r w:rsidR="00DB5636" w:rsidRPr="001558D5">
        <w:rPr>
          <w:rFonts w:ascii="Arial" w:hAnsi="Arial" w:cs="Arial"/>
          <w:b/>
          <w:sz w:val="24"/>
          <w:szCs w:val="24"/>
          <w:lang w:val="en-US" w:eastAsia="en-CA"/>
        </w:rPr>
        <w:t xml:space="preserve"> and </w:t>
      </w:r>
      <w:r w:rsidR="009B41F8" w:rsidRPr="001558D5">
        <w:rPr>
          <w:rFonts w:ascii="Arial" w:hAnsi="Arial" w:cs="Arial"/>
          <w:b/>
          <w:sz w:val="24"/>
          <w:szCs w:val="24"/>
          <w:lang w:val="en-US" w:eastAsia="en-CA"/>
        </w:rPr>
        <w:t xml:space="preserve">that these programs stay </w:t>
      </w:r>
      <w:r w:rsidR="00DB5636" w:rsidRPr="001558D5">
        <w:rPr>
          <w:rFonts w:ascii="Arial" w:hAnsi="Arial" w:cs="Arial"/>
          <w:b/>
          <w:sz w:val="24"/>
          <w:szCs w:val="24"/>
          <w:lang w:val="en-US" w:eastAsia="en-CA"/>
        </w:rPr>
        <w:t>within the parameters of the collective agreement</w:t>
      </w:r>
      <w:r w:rsidR="00792C88" w:rsidRPr="001558D5">
        <w:rPr>
          <w:rFonts w:ascii="Arial" w:hAnsi="Arial" w:cs="Arial"/>
          <w:b/>
          <w:sz w:val="24"/>
          <w:szCs w:val="24"/>
          <w:lang w:val="en-US" w:eastAsia="en-CA"/>
        </w:rPr>
        <w:t>.</w:t>
      </w:r>
      <w:r w:rsidR="001B0B80" w:rsidRPr="001558D5">
        <w:rPr>
          <w:rFonts w:ascii="Arial" w:hAnsi="Arial" w:cs="Arial"/>
          <w:b/>
          <w:sz w:val="24"/>
          <w:szCs w:val="24"/>
          <w:lang w:val="en-US" w:eastAsia="en-CA"/>
        </w:rPr>
        <w:t xml:space="preserve"> </w:t>
      </w:r>
      <w:r w:rsidRPr="001558D5">
        <w:rPr>
          <w:rFonts w:ascii="Arial" w:hAnsi="Arial" w:cs="Arial"/>
          <w:sz w:val="24"/>
          <w:szCs w:val="24"/>
          <w:lang w:val="en-US" w:eastAsia="en-CA"/>
        </w:rPr>
        <w:t xml:space="preserve">This includes the maintenance of </w:t>
      </w:r>
      <w:r w:rsidR="00246DB1" w:rsidRPr="001558D5">
        <w:rPr>
          <w:rFonts w:ascii="Arial" w:hAnsi="Arial" w:cs="Arial"/>
          <w:sz w:val="24"/>
          <w:szCs w:val="24"/>
          <w:lang w:val="en-US" w:eastAsia="en-CA"/>
        </w:rPr>
        <w:t xml:space="preserve">negotiated workplace </w:t>
      </w:r>
      <w:r w:rsidR="001526A2" w:rsidRPr="001558D5">
        <w:rPr>
          <w:rFonts w:ascii="Arial" w:hAnsi="Arial" w:cs="Arial"/>
          <w:sz w:val="24"/>
          <w:szCs w:val="24"/>
          <w:lang w:val="en-US" w:eastAsia="en-CA"/>
        </w:rPr>
        <w:t xml:space="preserve">rights and conditions for </w:t>
      </w:r>
      <w:r w:rsidRPr="001558D5">
        <w:rPr>
          <w:rFonts w:ascii="Arial" w:hAnsi="Arial" w:cs="Arial"/>
          <w:sz w:val="24"/>
          <w:szCs w:val="24"/>
          <w:lang w:val="en-US" w:eastAsia="en-CA"/>
        </w:rPr>
        <w:t xml:space="preserve">those doing </w:t>
      </w:r>
      <w:r w:rsidR="001526A2" w:rsidRPr="001558D5">
        <w:rPr>
          <w:rFonts w:ascii="Arial" w:hAnsi="Arial" w:cs="Arial"/>
          <w:sz w:val="24"/>
          <w:szCs w:val="24"/>
          <w:lang w:val="en-US" w:eastAsia="en-CA"/>
        </w:rPr>
        <w:t xml:space="preserve">remote work, </w:t>
      </w:r>
      <w:r w:rsidR="00246DB1" w:rsidRPr="001558D5">
        <w:rPr>
          <w:rFonts w:ascii="Arial" w:hAnsi="Arial" w:cs="Arial"/>
          <w:sz w:val="24"/>
          <w:szCs w:val="24"/>
          <w:lang w:val="en-US" w:eastAsia="en-CA"/>
        </w:rPr>
        <w:t>including</w:t>
      </w:r>
      <w:r w:rsidR="00594684" w:rsidRPr="001558D5">
        <w:rPr>
          <w:rFonts w:ascii="Arial" w:hAnsi="Arial" w:cs="Arial"/>
          <w:sz w:val="24"/>
          <w:szCs w:val="24"/>
          <w:lang w:val="en-US" w:eastAsia="en-CA"/>
        </w:rPr>
        <w:t xml:space="preserve"> seniority,</w:t>
      </w:r>
      <w:r w:rsidR="00246DB1" w:rsidRPr="001558D5">
        <w:rPr>
          <w:rFonts w:ascii="Arial" w:hAnsi="Arial" w:cs="Arial"/>
          <w:sz w:val="24"/>
          <w:szCs w:val="24"/>
          <w:lang w:val="en-US" w:eastAsia="en-CA"/>
        </w:rPr>
        <w:t xml:space="preserve"> limits to maximum hours and guaranteed rest periods, </w:t>
      </w:r>
      <w:r w:rsidR="00E3768F" w:rsidRPr="001558D5">
        <w:rPr>
          <w:rFonts w:ascii="Arial" w:hAnsi="Arial" w:cs="Arial"/>
          <w:sz w:val="24"/>
          <w:szCs w:val="24"/>
          <w:lang w:val="en-US" w:eastAsia="en-CA"/>
        </w:rPr>
        <w:t>as well as health and safety considerations</w:t>
      </w:r>
      <w:r w:rsidRPr="001558D5">
        <w:rPr>
          <w:rFonts w:ascii="Arial" w:hAnsi="Arial" w:cs="Arial"/>
          <w:sz w:val="24"/>
          <w:szCs w:val="24"/>
          <w:lang w:val="en-US" w:eastAsia="en-CA"/>
        </w:rPr>
        <w:t xml:space="preserve">. </w:t>
      </w:r>
      <w:r w:rsidR="00246DB1" w:rsidRPr="001558D5">
        <w:rPr>
          <w:rFonts w:ascii="Arial" w:hAnsi="Arial" w:cs="Arial"/>
          <w:sz w:val="24"/>
          <w:szCs w:val="24"/>
          <w:lang w:val="en-US" w:eastAsia="en-CA"/>
        </w:rPr>
        <w:t>W</w:t>
      </w:r>
      <w:r w:rsidR="001526A2" w:rsidRPr="001558D5">
        <w:rPr>
          <w:rFonts w:ascii="Arial" w:hAnsi="Arial" w:cs="Arial"/>
          <w:sz w:val="24"/>
          <w:szCs w:val="24"/>
          <w:lang w:val="en-US" w:eastAsia="en-CA"/>
        </w:rPr>
        <w:t xml:space="preserve">ork from </w:t>
      </w:r>
      <w:r w:rsidR="00246DB1" w:rsidRPr="001558D5">
        <w:rPr>
          <w:rFonts w:ascii="Arial" w:hAnsi="Arial" w:cs="Arial"/>
          <w:sz w:val="24"/>
          <w:szCs w:val="24"/>
          <w:lang w:val="en-US" w:eastAsia="en-CA"/>
        </w:rPr>
        <w:t>H</w:t>
      </w:r>
      <w:r w:rsidR="001526A2" w:rsidRPr="001558D5">
        <w:rPr>
          <w:rFonts w:ascii="Arial" w:hAnsi="Arial" w:cs="Arial"/>
          <w:sz w:val="24"/>
          <w:szCs w:val="24"/>
          <w:lang w:val="en-US" w:eastAsia="en-CA"/>
        </w:rPr>
        <w:t xml:space="preserve">ome programs </w:t>
      </w:r>
      <w:r w:rsidRPr="001558D5">
        <w:rPr>
          <w:rFonts w:ascii="Arial" w:hAnsi="Arial" w:cs="Arial"/>
          <w:sz w:val="24"/>
          <w:szCs w:val="24"/>
          <w:lang w:val="en-US" w:eastAsia="en-CA"/>
        </w:rPr>
        <w:t xml:space="preserve">must </w:t>
      </w:r>
      <w:r w:rsidR="001526A2" w:rsidRPr="001558D5">
        <w:rPr>
          <w:rFonts w:ascii="Arial" w:hAnsi="Arial" w:cs="Arial"/>
          <w:sz w:val="24"/>
          <w:szCs w:val="24"/>
          <w:lang w:val="en-US" w:eastAsia="en-CA"/>
        </w:rPr>
        <w:t>not be a means to introduce atypical contract provisions</w:t>
      </w:r>
      <w:r w:rsidR="00DB5636" w:rsidRPr="001558D5">
        <w:rPr>
          <w:rFonts w:ascii="Arial" w:hAnsi="Arial" w:cs="Arial"/>
          <w:sz w:val="24"/>
          <w:szCs w:val="24"/>
          <w:lang w:val="en-US" w:eastAsia="en-CA"/>
        </w:rPr>
        <w:t>, outside the scope of a collective agreement</w:t>
      </w:r>
      <w:r w:rsidR="001526A2" w:rsidRPr="001558D5">
        <w:rPr>
          <w:rFonts w:ascii="Arial" w:hAnsi="Arial" w:cs="Arial"/>
          <w:sz w:val="24"/>
          <w:szCs w:val="24"/>
          <w:lang w:val="en-US" w:eastAsia="en-CA"/>
        </w:rPr>
        <w:t>.</w:t>
      </w:r>
    </w:p>
    <w:p w14:paraId="1F9B4DF4" w14:textId="5AA8EBA1" w:rsidR="001526A2" w:rsidRPr="006F0351" w:rsidRDefault="00246DB1" w:rsidP="001558D5">
      <w:pPr>
        <w:pStyle w:val="ListParagraph"/>
        <w:numPr>
          <w:ilvl w:val="0"/>
          <w:numId w:val="6"/>
        </w:numPr>
        <w:spacing w:line="240" w:lineRule="auto"/>
        <w:contextualSpacing w:val="0"/>
        <w:rPr>
          <w:rFonts w:ascii="Arial" w:hAnsi="Arial" w:cs="Arial"/>
          <w:b/>
          <w:sz w:val="24"/>
          <w:szCs w:val="24"/>
          <w:lang w:val="en-US" w:eastAsia="en-CA"/>
        </w:rPr>
      </w:pPr>
      <w:r w:rsidRPr="006F0351">
        <w:rPr>
          <w:rFonts w:ascii="Arial" w:hAnsi="Arial" w:cs="Arial"/>
          <w:b/>
          <w:sz w:val="24"/>
          <w:szCs w:val="24"/>
          <w:lang w:val="en-US" w:eastAsia="en-CA"/>
        </w:rPr>
        <w:t xml:space="preserve">Ensure </w:t>
      </w:r>
      <w:r w:rsidR="001526A2" w:rsidRPr="006F0351">
        <w:rPr>
          <w:rFonts w:ascii="Arial" w:hAnsi="Arial" w:cs="Arial"/>
          <w:b/>
          <w:sz w:val="24"/>
          <w:szCs w:val="24"/>
          <w:lang w:val="en-US" w:eastAsia="en-CA"/>
        </w:rPr>
        <w:t xml:space="preserve">Work from Home programs </w:t>
      </w:r>
      <w:r w:rsidRPr="006F0351">
        <w:rPr>
          <w:rFonts w:ascii="Arial" w:hAnsi="Arial" w:cs="Arial"/>
          <w:b/>
          <w:sz w:val="24"/>
          <w:szCs w:val="24"/>
          <w:lang w:val="en-US" w:eastAsia="en-CA"/>
        </w:rPr>
        <w:t>negotiated into collective agreements are</w:t>
      </w:r>
      <w:r w:rsidR="001526A2" w:rsidRPr="006F0351">
        <w:rPr>
          <w:rFonts w:ascii="Arial" w:hAnsi="Arial" w:cs="Arial"/>
          <w:b/>
          <w:sz w:val="24"/>
          <w:szCs w:val="24"/>
          <w:lang w:val="en-US" w:eastAsia="en-CA"/>
        </w:rPr>
        <w:t xml:space="preserve"> voluntary, and must improve flexibility for workers</w:t>
      </w:r>
      <w:r w:rsidRPr="006F0351">
        <w:rPr>
          <w:rFonts w:ascii="Arial" w:hAnsi="Arial" w:cs="Arial"/>
          <w:b/>
          <w:sz w:val="24"/>
          <w:szCs w:val="24"/>
          <w:lang w:val="en-US" w:eastAsia="en-CA"/>
        </w:rPr>
        <w:t xml:space="preserve">. </w:t>
      </w:r>
      <w:r w:rsidR="00762B2A" w:rsidRPr="006F0351">
        <w:rPr>
          <w:rFonts w:ascii="Arial" w:hAnsi="Arial" w:cs="Arial"/>
          <w:sz w:val="24"/>
          <w:szCs w:val="24"/>
          <w:lang w:val="en-US" w:eastAsia="en-CA"/>
        </w:rPr>
        <w:t>Workers and their</w:t>
      </w:r>
      <w:r w:rsidR="001526A2" w:rsidRPr="006F0351">
        <w:rPr>
          <w:rFonts w:ascii="Arial" w:hAnsi="Arial" w:cs="Arial"/>
          <w:sz w:val="24"/>
          <w:szCs w:val="24"/>
          <w:lang w:val="en-US" w:eastAsia="en-CA"/>
        </w:rPr>
        <w:t xml:space="preserve"> circumstances are different. </w:t>
      </w:r>
      <w:r w:rsidR="00A12E26" w:rsidRPr="006F0351">
        <w:rPr>
          <w:rFonts w:ascii="Arial" w:hAnsi="Arial" w:cs="Arial"/>
          <w:sz w:val="24"/>
          <w:szCs w:val="24"/>
          <w:lang w:val="en-US" w:eastAsia="en-CA"/>
        </w:rPr>
        <w:t xml:space="preserve">Employers must not </w:t>
      </w:r>
      <w:r w:rsidR="001526A2" w:rsidRPr="006F0351">
        <w:rPr>
          <w:rFonts w:ascii="Arial" w:hAnsi="Arial" w:cs="Arial"/>
          <w:sz w:val="24"/>
          <w:szCs w:val="24"/>
          <w:lang w:val="en-US" w:eastAsia="en-CA"/>
        </w:rPr>
        <w:t xml:space="preserve">force </w:t>
      </w:r>
      <w:r w:rsidR="00A12E26" w:rsidRPr="006F0351">
        <w:rPr>
          <w:rFonts w:ascii="Arial" w:hAnsi="Arial" w:cs="Arial"/>
          <w:sz w:val="24"/>
          <w:szCs w:val="24"/>
          <w:lang w:val="en-US" w:eastAsia="en-CA"/>
        </w:rPr>
        <w:t xml:space="preserve">employees </w:t>
      </w:r>
      <w:r w:rsidR="001526A2" w:rsidRPr="006F0351">
        <w:rPr>
          <w:rFonts w:ascii="Arial" w:hAnsi="Arial" w:cs="Arial"/>
          <w:sz w:val="24"/>
          <w:szCs w:val="24"/>
          <w:lang w:val="en-US" w:eastAsia="en-CA"/>
        </w:rPr>
        <w:t xml:space="preserve">to work remotely and </w:t>
      </w:r>
      <w:r w:rsidR="00A12E26" w:rsidRPr="006F0351">
        <w:rPr>
          <w:rFonts w:ascii="Arial" w:hAnsi="Arial" w:cs="Arial"/>
          <w:sz w:val="24"/>
          <w:szCs w:val="24"/>
          <w:lang w:val="en-US" w:eastAsia="en-CA"/>
        </w:rPr>
        <w:t>employees must have</w:t>
      </w:r>
      <w:r w:rsidR="001526A2" w:rsidRPr="006F0351">
        <w:rPr>
          <w:rFonts w:ascii="Arial" w:hAnsi="Arial" w:cs="Arial"/>
          <w:sz w:val="24"/>
          <w:szCs w:val="24"/>
          <w:lang w:val="en-US" w:eastAsia="en-CA"/>
        </w:rPr>
        <w:t xml:space="preserve"> </w:t>
      </w:r>
      <w:r w:rsidR="00A12E26" w:rsidRPr="006F0351">
        <w:rPr>
          <w:rFonts w:ascii="Arial" w:hAnsi="Arial" w:cs="Arial"/>
          <w:sz w:val="24"/>
          <w:szCs w:val="24"/>
          <w:lang w:val="en-US" w:eastAsia="en-CA"/>
        </w:rPr>
        <w:t xml:space="preserve">the </w:t>
      </w:r>
      <w:r w:rsidR="001526A2" w:rsidRPr="006F0351">
        <w:rPr>
          <w:rFonts w:ascii="Arial" w:hAnsi="Arial" w:cs="Arial"/>
          <w:sz w:val="24"/>
          <w:szCs w:val="24"/>
          <w:lang w:val="en-US" w:eastAsia="en-CA"/>
        </w:rPr>
        <w:t xml:space="preserve">opportunities to </w:t>
      </w:r>
      <w:r w:rsidR="009D5448" w:rsidRPr="006F0351">
        <w:rPr>
          <w:rFonts w:ascii="Arial" w:hAnsi="Arial" w:cs="Arial"/>
          <w:sz w:val="24"/>
          <w:szCs w:val="24"/>
          <w:lang w:val="en-US" w:eastAsia="en-CA"/>
        </w:rPr>
        <w:t>return to</w:t>
      </w:r>
      <w:r w:rsidR="001526A2" w:rsidRPr="006F0351">
        <w:rPr>
          <w:rFonts w:ascii="Arial" w:hAnsi="Arial" w:cs="Arial"/>
          <w:sz w:val="24"/>
          <w:szCs w:val="24"/>
          <w:lang w:val="en-US" w:eastAsia="en-CA"/>
        </w:rPr>
        <w:t xml:space="preserve"> the workplace if they were required to </w:t>
      </w:r>
      <w:r w:rsidR="009D5448" w:rsidRPr="006F0351">
        <w:rPr>
          <w:rFonts w:ascii="Arial" w:hAnsi="Arial" w:cs="Arial"/>
          <w:sz w:val="24"/>
          <w:szCs w:val="24"/>
          <w:lang w:val="en-US" w:eastAsia="en-CA"/>
        </w:rPr>
        <w:t xml:space="preserve">work from home </w:t>
      </w:r>
      <w:r w:rsidR="001526A2" w:rsidRPr="006F0351">
        <w:rPr>
          <w:rFonts w:ascii="Arial" w:hAnsi="Arial" w:cs="Arial"/>
          <w:sz w:val="24"/>
          <w:szCs w:val="24"/>
          <w:lang w:val="en-US" w:eastAsia="en-CA"/>
        </w:rPr>
        <w:t>during the pandemic</w:t>
      </w:r>
      <w:r w:rsidR="00472467" w:rsidRPr="006F0351">
        <w:rPr>
          <w:rFonts w:ascii="Arial" w:hAnsi="Arial" w:cs="Arial"/>
          <w:sz w:val="24"/>
          <w:szCs w:val="24"/>
          <w:lang w:val="en-US" w:eastAsia="en-CA"/>
        </w:rPr>
        <w:t>, or chose to work from home for other reasons</w:t>
      </w:r>
      <w:r w:rsidR="001526A2" w:rsidRPr="006F0351">
        <w:rPr>
          <w:rFonts w:ascii="Arial" w:hAnsi="Arial" w:cs="Arial"/>
          <w:sz w:val="24"/>
          <w:szCs w:val="24"/>
          <w:lang w:val="en-US" w:eastAsia="en-CA"/>
        </w:rPr>
        <w:t xml:space="preserve">. </w:t>
      </w:r>
      <w:r w:rsidR="009D5448" w:rsidRPr="006F0351">
        <w:rPr>
          <w:rFonts w:ascii="Arial" w:hAnsi="Arial" w:cs="Arial"/>
          <w:sz w:val="24"/>
          <w:szCs w:val="24"/>
          <w:lang w:val="en-US" w:eastAsia="en-CA"/>
        </w:rPr>
        <w:t>Prior to any assignment, employers must provide workers the necessary information enabling them to make a decision on whether working from home meets their needs. No</w:t>
      </w:r>
      <w:r w:rsidR="001526A2" w:rsidRPr="006F0351">
        <w:rPr>
          <w:rFonts w:ascii="Arial" w:hAnsi="Arial" w:cs="Arial"/>
          <w:sz w:val="24"/>
          <w:szCs w:val="24"/>
          <w:lang w:val="en-US" w:eastAsia="en-CA"/>
        </w:rPr>
        <w:t xml:space="preserve"> one wishing to work remotely should be excluded from remote work opportunities unless the </w:t>
      </w:r>
      <w:r w:rsidRPr="006F0351">
        <w:rPr>
          <w:rFonts w:ascii="Arial" w:hAnsi="Arial" w:cs="Arial"/>
          <w:sz w:val="24"/>
          <w:szCs w:val="24"/>
          <w:lang w:val="en-US" w:eastAsia="en-CA"/>
        </w:rPr>
        <w:t>e</w:t>
      </w:r>
      <w:r w:rsidR="001526A2" w:rsidRPr="006F0351">
        <w:rPr>
          <w:rFonts w:ascii="Arial" w:hAnsi="Arial" w:cs="Arial"/>
          <w:sz w:val="24"/>
          <w:szCs w:val="24"/>
          <w:lang w:val="en-US" w:eastAsia="en-CA"/>
        </w:rPr>
        <w:t xml:space="preserve">mployer </w:t>
      </w:r>
      <w:r w:rsidR="00594684" w:rsidRPr="006F0351">
        <w:rPr>
          <w:rFonts w:ascii="Arial" w:hAnsi="Arial" w:cs="Arial"/>
          <w:sz w:val="24"/>
          <w:szCs w:val="24"/>
          <w:lang w:val="en-US" w:eastAsia="en-CA"/>
        </w:rPr>
        <w:t xml:space="preserve">can demonstrate undue hardship. </w:t>
      </w:r>
    </w:p>
    <w:p w14:paraId="0B48B844" w14:textId="137A57BA" w:rsidR="00660CB6" w:rsidRPr="006F0351" w:rsidRDefault="00660CB6" w:rsidP="001558D5">
      <w:pPr>
        <w:pStyle w:val="ListParagraph"/>
        <w:numPr>
          <w:ilvl w:val="0"/>
          <w:numId w:val="6"/>
        </w:numPr>
        <w:contextualSpacing w:val="0"/>
        <w:rPr>
          <w:rFonts w:ascii="Arial" w:hAnsi="Arial" w:cs="Arial"/>
          <w:b/>
          <w:sz w:val="24"/>
          <w:szCs w:val="24"/>
          <w:lang w:val="en-US" w:eastAsia="en-CA"/>
        </w:rPr>
      </w:pPr>
      <w:r w:rsidRPr="006F0351">
        <w:rPr>
          <w:rFonts w:ascii="Arial" w:hAnsi="Arial" w:cs="Arial"/>
          <w:b/>
          <w:sz w:val="24"/>
          <w:szCs w:val="24"/>
          <w:lang w:val="en-US" w:eastAsia="en-CA"/>
        </w:rPr>
        <w:t xml:space="preserve">Secure outsourcing bans or contracting-out moratoriums for individual workers, or groups of workers, that elect to work remotely. </w:t>
      </w:r>
      <w:r w:rsidRPr="006F0351">
        <w:rPr>
          <w:rFonts w:ascii="Arial" w:hAnsi="Arial" w:cs="Arial"/>
          <w:sz w:val="24"/>
          <w:szCs w:val="24"/>
          <w:lang w:val="en-US" w:eastAsia="en-CA"/>
        </w:rPr>
        <w:t xml:space="preserve">Contract language must guard workers against threats of job loss, contracting-out or having any work assigned outside of the bargaining unit, </w:t>
      </w:r>
      <w:r w:rsidR="00424FC0" w:rsidRPr="006F0351">
        <w:rPr>
          <w:rFonts w:ascii="Arial" w:hAnsi="Arial" w:cs="Arial"/>
          <w:sz w:val="24"/>
          <w:szCs w:val="24"/>
          <w:lang w:val="en-US" w:eastAsia="en-CA"/>
        </w:rPr>
        <w:t>resulting from</w:t>
      </w:r>
      <w:r w:rsidRPr="006F0351">
        <w:rPr>
          <w:rFonts w:ascii="Arial" w:hAnsi="Arial" w:cs="Arial"/>
          <w:sz w:val="24"/>
          <w:szCs w:val="24"/>
          <w:lang w:val="en-US" w:eastAsia="en-CA"/>
        </w:rPr>
        <w:t xml:space="preserve"> their decision to work from home</w:t>
      </w:r>
    </w:p>
    <w:p w14:paraId="2D5BFCEB" w14:textId="4B2E9C2C" w:rsidR="00406BF5" w:rsidRPr="006F0351" w:rsidRDefault="00A12E26" w:rsidP="001558D5">
      <w:pPr>
        <w:pStyle w:val="ListParagraph"/>
        <w:numPr>
          <w:ilvl w:val="0"/>
          <w:numId w:val="6"/>
        </w:numPr>
        <w:spacing w:line="240" w:lineRule="auto"/>
        <w:contextualSpacing w:val="0"/>
        <w:rPr>
          <w:rFonts w:ascii="Arial" w:hAnsi="Arial" w:cs="Arial"/>
          <w:b/>
          <w:sz w:val="24"/>
          <w:szCs w:val="24"/>
          <w:lang w:val="en-US" w:eastAsia="en-CA"/>
        </w:rPr>
      </w:pPr>
      <w:r w:rsidRPr="006F0351">
        <w:rPr>
          <w:rFonts w:ascii="Arial" w:hAnsi="Arial" w:cs="Arial"/>
          <w:b/>
          <w:sz w:val="24"/>
          <w:szCs w:val="24"/>
          <w:lang w:val="en-US" w:eastAsia="en-CA"/>
        </w:rPr>
        <w:t xml:space="preserve">Negotiate union awareness and safety </w:t>
      </w:r>
      <w:r w:rsidR="00386A3D" w:rsidRPr="006F0351">
        <w:rPr>
          <w:rFonts w:ascii="Arial" w:hAnsi="Arial" w:cs="Arial"/>
          <w:b/>
          <w:sz w:val="24"/>
          <w:szCs w:val="24"/>
          <w:lang w:val="en-US" w:eastAsia="en-CA"/>
        </w:rPr>
        <w:t>training</w:t>
      </w:r>
      <w:r w:rsidRPr="006F0351">
        <w:rPr>
          <w:rFonts w:ascii="Arial" w:hAnsi="Arial" w:cs="Arial"/>
          <w:b/>
          <w:sz w:val="24"/>
          <w:szCs w:val="24"/>
          <w:lang w:val="en-US" w:eastAsia="en-CA"/>
        </w:rPr>
        <w:t xml:space="preserve"> for all members – especially new hires – who perform work remotely. </w:t>
      </w:r>
      <w:r w:rsidRPr="006F0351">
        <w:rPr>
          <w:rFonts w:ascii="Arial" w:hAnsi="Arial" w:cs="Arial"/>
          <w:sz w:val="24"/>
          <w:szCs w:val="24"/>
          <w:lang w:val="en-US" w:eastAsia="en-CA"/>
        </w:rPr>
        <w:t>Members working from home must continue to have full, unrestricted access to union representation</w:t>
      </w:r>
      <w:r w:rsidR="008C0EB9" w:rsidRPr="006F0351">
        <w:rPr>
          <w:rFonts w:ascii="Arial" w:hAnsi="Arial" w:cs="Arial"/>
          <w:sz w:val="24"/>
          <w:szCs w:val="24"/>
          <w:lang w:val="en-US" w:eastAsia="en-CA"/>
        </w:rPr>
        <w:t xml:space="preserve"> as well as</w:t>
      </w:r>
      <w:r w:rsidRPr="006F0351">
        <w:rPr>
          <w:rFonts w:ascii="Arial" w:hAnsi="Arial" w:cs="Arial"/>
          <w:sz w:val="24"/>
          <w:szCs w:val="24"/>
          <w:lang w:val="en-US" w:eastAsia="en-CA"/>
        </w:rPr>
        <w:t xml:space="preserve"> </w:t>
      </w:r>
      <w:r w:rsidR="008C0EB9" w:rsidRPr="006F0351">
        <w:rPr>
          <w:rFonts w:ascii="Arial" w:hAnsi="Arial" w:cs="Arial"/>
          <w:sz w:val="24"/>
          <w:szCs w:val="24"/>
          <w:lang w:val="en-US" w:eastAsia="en-CA"/>
        </w:rPr>
        <w:t xml:space="preserve">health and safety </w:t>
      </w:r>
      <w:r w:rsidRPr="006F0351">
        <w:rPr>
          <w:rFonts w:ascii="Arial" w:hAnsi="Arial" w:cs="Arial"/>
          <w:sz w:val="24"/>
          <w:szCs w:val="24"/>
          <w:lang w:val="en-US" w:eastAsia="en-CA"/>
        </w:rPr>
        <w:t>training</w:t>
      </w:r>
      <w:r w:rsidR="008C0EB9" w:rsidRPr="006F0351">
        <w:rPr>
          <w:rFonts w:ascii="Arial" w:hAnsi="Arial" w:cs="Arial"/>
          <w:sz w:val="24"/>
          <w:szCs w:val="24"/>
          <w:lang w:val="en-US" w:eastAsia="en-CA"/>
        </w:rPr>
        <w:t xml:space="preserve"> and regularly scheduled communication with Joint Health and Safety Committee representatives</w:t>
      </w:r>
      <w:r w:rsidRPr="006F0351">
        <w:rPr>
          <w:rFonts w:ascii="Arial" w:hAnsi="Arial" w:cs="Arial"/>
          <w:sz w:val="24"/>
          <w:szCs w:val="24"/>
          <w:lang w:val="en-US" w:eastAsia="en-CA"/>
        </w:rPr>
        <w:t xml:space="preserve">. </w:t>
      </w:r>
    </w:p>
    <w:p w14:paraId="62A134C8" w14:textId="2E9535DB" w:rsidR="001526A2" w:rsidRPr="006F0351" w:rsidRDefault="00246DB1" w:rsidP="001558D5">
      <w:pPr>
        <w:numPr>
          <w:ilvl w:val="0"/>
          <w:numId w:val="6"/>
        </w:numPr>
        <w:spacing w:line="240" w:lineRule="auto"/>
        <w:rPr>
          <w:rFonts w:ascii="Arial" w:hAnsi="Arial" w:cs="Arial"/>
          <w:b/>
          <w:sz w:val="24"/>
          <w:szCs w:val="24"/>
          <w:lang w:val="en-US" w:eastAsia="en-CA"/>
        </w:rPr>
      </w:pPr>
      <w:r w:rsidRPr="006F0351">
        <w:rPr>
          <w:rFonts w:ascii="Arial" w:hAnsi="Arial" w:cs="Arial"/>
          <w:b/>
          <w:sz w:val="24"/>
          <w:szCs w:val="24"/>
          <w:lang w:val="en-US" w:eastAsia="en-CA"/>
        </w:rPr>
        <w:t xml:space="preserve">Establish clear terms within </w:t>
      </w:r>
      <w:r w:rsidR="001526A2" w:rsidRPr="006F0351">
        <w:rPr>
          <w:rFonts w:ascii="Arial" w:hAnsi="Arial" w:cs="Arial"/>
          <w:b/>
          <w:sz w:val="24"/>
          <w:szCs w:val="24"/>
          <w:lang w:val="en-US" w:eastAsia="en-CA"/>
        </w:rPr>
        <w:t xml:space="preserve">Work from Home programs </w:t>
      </w:r>
      <w:r w:rsidRPr="006F0351">
        <w:rPr>
          <w:rFonts w:ascii="Arial" w:hAnsi="Arial" w:cs="Arial"/>
          <w:b/>
          <w:sz w:val="24"/>
          <w:szCs w:val="24"/>
          <w:lang w:val="en-US" w:eastAsia="en-CA"/>
        </w:rPr>
        <w:t>that ensure</w:t>
      </w:r>
      <w:r w:rsidR="001526A2" w:rsidRPr="006F0351">
        <w:rPr>
          <w:rFonts w:ascii="Arial" w:hAnsi="Arial" w:cs="Arial"/>
          <w:b/>
          <w:sz w:val="24"/>
          <w:szCs w:val="24"/>
          <w:lang w:val="en-US" w:eastAsia="en-CA"/>
        </w:rPr>
        <w:t xml:space="preserve"> workers </w:t>
      </w:r>
      <w:r w:rsidRPr="006F0351">
        <w:rPr>
          <w:rFonts w:ascii="Arial" w:hAnsi="Arial" w:cs="Arial"/>
          <w:b/>
          <w:sz w:val="24"/>
          <w:szCs w:val="24"/>
          <w:lang w:val="en-US" w:eastAsia="en-CA"/>
        </w:rPr>
        <w:t xml:space="preserve">do not shoulder </w:t>
      </w:r>
      <w:r w:rsidR="001526A2" w:rsidRPr="006F0351">
        <w:rPr>
          <w:rFonts w:ascii="Arial" w:hAnsi="Arial" w:cs="Arial"/>
          <w:b/>
          <w:sz w:val="24"/>
          <w:szCs w:val="24"/>
          <w:lang w:val="en-US" w:eastAsia="en-CA"/>
        </w:rPr>
        <w:t xml:space="preserve">out-of-pocket </w:t>
      </w:r>
      <w:r w:rsidRPr="006F0351">
        <w:rPr>
          <w:rFonts w:ascii="Arial" w:hAnsi="Arial" w:cs="Arial"/>
          <w:b/>
          <w:sz w:val="24"/>
          <w:szCs w:val="24"/>
          <w:lang w:val="en-US" w:eastAsia="en-CA"/>
        </w:rPr>
        <w:t xml:space="preserve">expenses related to work </w:t>
      </w:r>
      <w:r w:rsidR="001526A2" w:rsidRPr="006F0351">
        <w:rPr>
          <w:rFonts w:ascii="Arial" w:hAnsi="Arial" w:cs="Arial"/>
          <w:b/>
          <w:sz w:val="24"/>
          <w:szCs w:val="24"/>
          <w:lang w:val="en-US" w:eastAsia="en-CA"/>
        </w:rPr>
        <w:t>equipment, workspace, and utilities (phone, internet, electricity, etc.)</w:t>
      </w:r>
      <w:r w:rsidRPr="006F0351">
        <w:rPr>
          <w:rFonts w:ascii="Arial" w:hAnsi="Arial" w:cs="Arial"/>
          <w:b/>
          <w:sz w:val="24"/>
          <w:szCs w:val="24"/>
          <w:lang w:val="en-US" w:eastAsia="en-CA"/>
        </w:rPr>
        <w:t xml:space="preserve"> </w:t>
      </w:r>
      <w:r w:rsidRPr="006F0351">
        <w:rPr>
          <w:rFonts w:ascii="Arial" w:hAnsi="Arial" w:cs="Arial"/>
          <w:sz w:val="24"/>
          <w:szCs w:val="24"/>
          <w:lang w:val="en-US" w:eastAsia="en-CA"/>
        </w:rPr>
        <w:t>Unifor expects e</w:t>
      </w:r>
      <w:r w:rsidR="001526A2" w:rsidRPr="006F0351">
        <w:rPr>
          <w:rFonts w:ascii="Arial" w:hAnsi="Arial" w:cs="Arial"/>
          <w:sz w:val="24"/>
          <w:szCs w:val="24"/>
          <w:lang w:val="en-US" w:eastAsia="en-CA"/>
        </w:rPr>
        <w:t xml:space="preserve">mployers </w:t>
      </w:r>
      <w:r w:rsidRPr="006F0351">
        <w:rPr>
          <w:rFonts w:ascii="Arial" w:hAnsi="Arial" w:cs="Arial"/>
          <w:sz w:val="24"/>
          <w:szCs w:val="24"/>
          <w:lang w:val="en-US" w:eastAsia="en-CA"/>
        </w:rPr>
        <w:t>to be responsible</w:t>
      </w:r>
      <w:r w:rsidR="001526A2" w:rsidRPr="006F0351">
        <w:rPr>
          <w:rFonts w:ascii="Arial" w:hAnsi="Arial" w:cs="Arial"/>
          <w:sz w:val="24"/>
          <w:szCs w:val="24"/>
          <w:lang w:val="en-US" w:eastAsia="en-CA"/>
        </w:rPr>
        <w:t xml:space="preserve"> </w:t>
      </w:r>
      <w:r w:rsidRPr="006F0351">
        <w:rPr>
          <w:rFonts w:ascii="Arial" w:hAnsi="Arial" w:cs="Arial"/>
          <w:sz w:val="24"/>
          <w:szCs w:val="24"/>
          <w:lang w:val="en-US" w:eastAsia="en-CA"/>
        </w:rPr>
        <w:t>for</w:t>
      </w:r>
      <w:r w:rsidR="001526A2" w:rsidRPr="006F0351">
        <w:rPr>
          <w:rFonts w:ascii="Arial" w:hAnsi="Arial" w:cs="Arial"/>
          <w:sz w:val="24"/>
          <w:szCs w:val="24"/>
          <w:lang w:val="en-US" w:eastAsia="en-CA"/>
        </w:rPr>
        <w:t xml:space="preserve"> providing, maintaining and replacing </w:t>
      </w:r>
      <w:r w:rsidRPr="006F0351">
        <w:rPr>
          <w:rFonts w:ascii="Arial" w:hAnsi="Arial" w:cs="Arial"/>
          <w:sz w:val="24"/>
          <w:szCs w:val="24"/>
          <w:lang w:val="en-US" w:eastAsia="en-CA"/>
        </w:rPr>
        <w:t xml:space="preserve">work-related </w:t>
      </w:r>
      <w:r w:rsidR="001526A2" w:rsidRPr="006F0351">
        <w:rPr>
          <w:rFonts w:ascii="Arial" w:hAnsi="Arial" w:cs="Arial"/>
          <w:sz w:val="24"/>
          <w:szCs w:val="24"/>
          <w:lang w:val="en-US" w:eastAsia="en-CA"/>
        </w:rPr>
        <w:t>equipment. Employers must also compensate for direct and indirect costs necessary for workers to perform their duties, as they would for other workers in the workplace.</w:t>
      </w:r>
    </w:p>
    <w:p w14:paraId="6C8CA0DF" w14:textId="77777777" w:rsidR="001558D5" w:rsidRDefault="00DD5BAF" w:rsidP="00132DAD">
      <w:pPr>
        <w:pStyle w:val="ListParagraph"/>
        <w:numPr>
          <w:ilvl w:val="0"/>
          <w:numId w:val="6"/>
        </w:numPr>
        <w:contextualSpacing w:val="0"/>
        <w:rPr>
          <w:rFonts w:ascii="Arial" w:hAnsi="Arial" w:cs="Arial"/>
          <w:sz w:val="24"/>
          <w:szCs w:val="24"/>
          <w:lang w:val="en-US"/>
        </w:rPr>
      </w:pPr>
      <w:r w:rsidRPr="001558D5">
        <w:rPr>
          <w:rFonts w:ascii="Arial" w:hAnsi="Arial" w:cs="Arial"/>
          <w:b/>
          <w:sz w:val="24"/>
          <w:szCs w:val="24"/>
          <w:lang w:val="en-US"/>
        </w:rPr>
        <w:lastRenderedPageBreak/>
        <w:t>Apply a gender and equity lens to the negotiation of</w:t>
      </w:r>
      <w:r w:rsidR="00E3768F" w:rsidRPr="001558D5">
        <w:rPr>
          <w:rFonts w:ascii="Arial" w:hAnsi="Arial" w:cs="Arial"/>
          <w:b/>
          <w:sz w:val="24"/>
          <w:szCs w:val="24"/>
          <w:lang w:val="en-US"/>
        </w:rPr>
        <w:t xml:space="preserve"> </w:t>
      </w:r>
      <w:r w:rsidR="001B0B80" w:rsidRPr="001558D5">
        <w:rPr>
          <w:rFonts w:ascii="Arial" w:hAnsi="Arial" w:cs="Arial"/>
          <w:b/>
          <w:sz w:val="24"/>
          <w:szCs w:val="24"/>
          <w:lang w:val="en-US"/>
        </w:rPr>
        <w:t>Work from Home programs</w:t>
      </w:r>
      <w:r w:rsidR="001526A2" w:rsidRPr="001558D5">
        <w:rPr>
          <w:rFonts w:ascii="Arial" w:hAnsi="Arial" w:cs="Arial"/>
          <w:b/>
          <w:sz w:val="24"/>
          <w:szCs w:val="24"/>
          <w:lang w:val="en-US"/>
        </w:rPr>
        <w:t xml:space="preserve">, ensuring that </w:t>
      </w:r>
      <w:r w:rsidR="001B0B80" w:rsidRPr="001558D5">
        <w:rPr>
          <w:rFonts w:ascii="Arial" w:hAnsi="Arial" w:cs="Arial"/>
          <w:b/>
          <w:sz w:val="24"/>
          <w:szCs w:val="24"/>
          <w:lang w:val="en-US"/>
        </w:rPr>
        <w:t>historically</w:t>
      </w:r>
      <w:r w:rsidR="001526A2" w:rsidRPr="001558D5">
        <w:rPr>
          <w:rFonts w:ascii="Arial" w:hAnsi="Arial" w:cs="Arial"/>
          <w:b/>
          <w:sz w:val="24"/>
          <w:szCs w:val="24"/>
          <w:lang w:val="en-US"/>
        </w:rPr>
        <w:t xml:space="preserve"> marginalized groups are not disadvantaged</w:t>
      </w:r>
      <w:r w:rsidR="00E3768F" w:rsidRPr="001558D5">
        <w:rPr>
          <w:rFonts w:ascii="Arial" w:hAnsi="Arial" w:cs="Arial"/>
          <w:b/>
          <w:sz w:val="24"/>
          <w:szCs w:val="24"/>
          <w:lang w:val="en-US"/>
        </w:rPr>
        <w:t xml:space="preserve">. </w:t>
      </w:r>
      <w:r w:rsidR="001526A2" w:rsidRPr="001558D5">
        <w:rPr>
          <w:rFonts w:ascii="Arial" w:hAnsi="Arial" w:cs="Arial"/>
          <w:sz w:val="24"/>
          <w:szCs w:val="24"/>
          <w:lang w:val="en-US"/>
        </w:rPr>
        <w:t>Remote work should be gender-</w:t>
      </w:r>
      <w:r w:rsidR="00A12E26" w:rsidRPr="001558D5">
        <w:rPr>
          <w:rFonts w:ascii="Arial" w:hAnsi="Arial" w:cs="Arial"/>
          <w:sz w:val="24"/>
          <w:szCs w:val="24"/>
          <w:lang w:val="en-US"/>
        </w:rPr>
        <w:t>responsive</w:t>
      </w:r>
      <w:r w:rsidR="00997281" w:rsidRPr="001558D5">
        <w:rPr>
          <w:rFonts w:ascii="Arial" w:hAnsi="Arial" w:cs="Arial"/>
          <w:sz w:val="24"/>
          <w:szCs w:val="24"/>
          <w:lang w:val="en-US"/>
        </w:rPr>
        <w:t xml:space="preserve"> and open to all</w:t>
      </w:r>
      <w:r w:rsidR="00E3768F" w:rsidRPr="001558D5">
        <w:rPr>
          <w:rFonts w:ascii="Arial" w:hAnsi="Arial" w:cs="Arial"/>
          <w:sz w:val="24"/>
          <w:szCs w:val="24"/>
          <w:lang w:val="en-US"/>
        </w:rPr>
        <w:t>, must account for the personal safety and well-being of employees,</w:t>
      </w:r>
      <w:r w:rsidR="001526A2" w:rsidRPr="001558D5">
        <w:rPr>
          <w:rFonts w:ascii="Arial" w:hAnsi="Arial" w:cs="Arial"/>
          <w:sz w:val="24"/>
          <w:szCs w:val="24"/>
          <w:lang w:val="en-US"/>
        </w:rPr>
        <w:t xml:space="preserve"> and must be available without discrimination. Negotiating remote working agreements should also be part of a wider discourse on evolving workplace culture and expectations.</w:t>
      </w:r>
    </w:p>
    <w:p w14:paraId="23FB1F0D" w14:textId="68A712E4" w:rsidR="008C0EB9" w:rsidRPr="001558D5" w:rsidRDefault="00DB5636" w:rsidP="00132DAD">
      <w:pPr>
        <w:pStyle w:val="ListParagraph"/>
        <w:numPr>
          <w:ilvl w:val="0"/>
          <w:numId w:val="6"/>
        </w:numPr>
        <w:contextualSpacing w:val="0"/>
        <w:rPr>
          <w:rFonts w:ascii="Arial" w:hAnsi="Arial" w:cs="Arial"/>
          <w:sz w:val="24"/>
          <w:szCs w:val="24"/>
          <w:lang w:val="en-US"/>
        </w:rPr>
      </w:pPr>
      <w:r w:rsidRPr="001558D5">
        <w:rPr>
          <w:rFonts w:ascii="Arial" w:hAnsi="Arial" w:cs="Arial"/>
          <w:b/>
          <w:sz w:val="24"/>
          <w:szCs w:val="24"/>
          <w:lang w:val="en-US"/>
        </w:rPr>
        <w:t xml:space="preserve">Institute contract protections that </w:t>
      </w:r>
      <w:r w:rsidR="001526A2" w:rsidRPr="001558D5">
        <w:rPr>
          <w:rFonts w:ascii="Arial" w:hAnsi="Arial" w:cs="Arial"/>
          <w:b/>
          <w:sz w:val="24"/>
          <w:szCs w:val="24"/>
          <w:lang w:val="en-US"/>
        </w:rPr>
        <w:t xml:space="preserve">respect worker privacy and must </w:t>
      </w:r>
      <w:r w:rsidR="005944BE" w:rsidRPr="001558D5">
        <w:rPr>
          <w:rFonts w:ascii="Arial" w:hAnsi="Arial" w:cs="Arial"/>
          <w:b/>
          <w:sz w:val="24"/>
          <w:szCs w:val="24"/>
          <w:lang w:val="en-US"/>
        </w:rPr>
        <w:t>control</w:t>
      </w:r>
      <w:r w:rsidR="001526A2" w:rsidRPr="001558D5">
        <w:rPr>
          <w:rFonts w:ascii="Arial" w:hAnsi="Arial" w:cs="Arial"/>
          <w:b/>
          <w:sz w:val="24"/>
          <w:szCs w:val="24"/>
          <w:lang w:val="en-US"/>
        </w:rPr>
        <w:t xml:space="preserve"> the use of surveillance tools</w:t>
      </w:r>
      <w:r w:rsidR="00E3768F" w:rsidRPr="001558D5">
        <w:rPr>
          <w:rFonts w:ascii="Arial" w:hAnsi="Arial" w:cs="Arial"/>
          <w:b/>
          <w:sz w:val="24"/>
          <w:szCs w:val="24"/>
          <w:lang w:val="en-US"/>
        </w:rPr>
        <w:t xml:space="preserve">. </w:t>
      </w:r>
      <w:r w:rsidR="001526A2" w:rsidRPr="001558D5">
        <w:rPr>
          <w:rFonts w:ascii="Arial" w:hAnsi="Arial" w:cs="Arial"/>
          <w:sz w:val="24"/>
          <w:szCs w:val="24"/>
          <w:lang w:val="en-US"/>
        </w:rPr>
        <w:t xml:space="preserve">The mass uptake of remote work has led to the increased use of worker surveillance tools. </w:t>
      </w:r>
      <w:r w:rsidRPr="001558D5">
        <w:rPr>
          <w:rFonts w:ascii="Arial" w:hAnsi="Arial" w:cs="Arial"/>
          <w:sz w:val="24"/>
          <w:szCs w:val="24"/>
          <w:lang w:val="en-US"/>
        </w:rPr>
        <w:t>The use of a</w:t>
      </w:r>
      <w:r w:rsidR="001526A2" w:rsidRPr="001558D5">
        <w:rPr>
          <w:rFonts w:ascii="Arial" w:hAnsi="Arial" w:cs="Arial"/>
          <w:sz w:val="24"/>
          <w:szCs w:val="24"/>
          <w:lang w:val="en-US"/>
        </w:rPr>
        <w:t xml:space="preserve">ny surveillance tools (e.g. software, electronic reporting) and data storage that could be used for disciplinary purposes </w:t>
      </w:r>
      <w:r w:rsidRPr="001558D5">
        <w:rPr>
          <w:rFonts w:ascii="Arial" w:hAnsi="Arial" w:cs="Arial"/>
          <w:sz w:val="24"/>
          <w:szCs w:val="24"/>
          <w:lang w:val="en-US"/>
        </w:rPr>
        <w:t xml:space="preserve">must </w:t>
      </w:r>
      <w:r w:rsidR="001526A2" w:rsidRPr="001558D5">
        <w:rPr>
          <w:rFonts w:ascii="Arial" w:hAnsi="Arial" w:cs="Arial"/>
          <w:sz w:val="24"/>
          <w:szCs w:val="24"/>
          <w:lang w:val="en-US"/>
        </w:rPr>
        <w:t>be</w:t>
      </w:r>
      <w:r w:rsidRPr="001558D5">
        <w:rPr>
          <w:rFonts w:ascii="Arial" w:hAnsi="Arial" w:cs="Arial"/>
          <w:sz w:val="24"/>
          <w:szCs w:val="24"/>
          <w:lang w:val="en-US"/>
        </w:rPr>
        <w:t xml:space="preserve"> </w:t>
      </w:r>
      <w:r w:rsidR="001526A2" w:rsidRPr="001558D5">
        <w:rPr>
          <w:rFonts w:ascii="Arial" w:hAnsi="Arial" w:cs="Arial"/>
          <w:sz w:val="24"/>
          <w:szCs w:val="24"/>
          <w:lang w:val="en-US"/>
        </w:rPr>
        <w:t xml:space="preserve">restricted. </w:t>
      </w:r>
      <w:r w:rsidR="00DD5BAF" w:rsidRPr="001558D5">
        <w:rPr>
          <w:rFonts w:ascii="Arial" w:hAnsi="Arial" w:cs="Arial"/>
          <w:sz w:val="24"/>
          <w:szCs w:val="24"/>
          <w:lang w:val="en-US"/>
        </w:rPr>
        <w:t xml:space="preserve"> </w:t>
      </w:r>
    </w:p>
    <w:p w14:paraId="284F81DE" w14:textId="66D0213E" w:rsidR="00E67E8B" w:rsidRPr="00AB1199" w:rsidRDefault="00AB1199" w:rsidP="00AB1199">
      <w:pPr>
        <w:spacing w:before="1600"/>
        <w:rPr>
          <w:rFonts w:ascii="Arial" w:hAnsi="Arial" w:cs="Arial"/>
          <w:sz w:val="18"/>
          <w:szCs w:val="24"/>
          <w:lang w:val="en-US"/>
        </w:rPr>
      </w:pPr>
      <w:r w:rsidRPr="00AB1199">
        <w:rPr>
          <w:rFonts w:ascii="Arial" w:hAnsi="Arial" w:cs="Arial"/>
          <w:sz w:val="18"/>
          <w:szCs w:val="24"/>
          <w:lang w:val="en-US"/>
        </w:rPr>
        <w:t>AD/l</w:t>
      </w:r>
      <w:r w:rsidR="001558D5">
        <w:rPr>
          <w:rFonts w:ascii="Arial" w:hAnsi="Arial" w:cs="Arial"/>
          <w:sz w:val="18"/>
          <w:szCs w:val="24"/>
          <w:lang w:val="en-US"/>
        </w:rPr>
        <w:t>h</w:t>
      </w:r>
      <w:r w:rsidR="00E67E8B" w:rsidRPr="00AB1199">
        <w:rPr>
          <w:rFonts w:ascii="Arial" w:hAnsi="Arial" w:cs="Arial"/>
          <w:sz w:val="18"/>
          <w:szCs w:val="24"/>
          <w:lang w:val="en-US"/>
        </w:rPr>
        <w:t>cope</w:t>
      </w:r>
      <w:r>
        <w:rPr>
          <w:rFonts w:ascii="Arial" w:hAnsi="Arial" w:cs="Arial"/>
          <w:sz w:val="18"/>
          <w:szCs w:val="24"/>
          <w:lang w:val="en-US"/>
        </w:rPr>
        <w:t>343</w:t>
      </w:r>
      <w:bookmarkStart w:id="10" w:name="_GoBack"/>
      <w:bookmarkEnd w:id="10"/>
    </w:p>
    <w:sectPr w:rsidR="00E67E8B" w:rsidRPr="00AB1199" w:rsidSect="00AE6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F320" w14:textId="77777777" w:rsidR="00FF7EF1" w:rsidRDefault="00FF7EF1" w:rsidP="007947F7">
      <w:pPr>
        <w:spacing w:after="0" w:line="240" w:lineRule="auto"/>
      </w:pPr>
      <w:r>
        <w:separator/>
      </w:r>
    </w:p>
  </w:endnote>
  <w:endnote w:type="continuationSeparator" w:id="0">
    <w:p w14:paraId="64B2F713" w14:textId="77777777" w:rsidR="00FF7EF1" w:rsidRDefault="00FF7EF1" w:rsidP="0079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25542"/>
      <w:docPartObj>
        <w:docPartGallery w:val="Page Numbers (Bottom of Page)"/>
        <w:docPartUnique/>
      </w:docPartObj>
    </w:sdtPr>
    <w:sdtEndPr>
      <w:rPr>
        <w:noProof/>
      </w:rPr>
    </w:sdtEndPr>
    <w:sdtContent>
      <w:p w14:paraId="6DFA4E0C" w14:textId="415C5BF4" w:rsidR="00DB5636" w:rsidRDefault="00DB5636">
        <w:pPr>
          <w:pStyle w:val="Footer"/>
          <w:jc w:val="right"/>
        </w:pPr>
        <w:r>
          <w:fldChar w:fldCharType="begin"/>
        </w:r>
        <w:r>
          <w:instrText xml:space="preserve"> PAGE   \* MERGEFORMAT </w:instrText>
        </w:r>
        <w:r>
          <w:fldChar w:fldCharType="separate"/>
        </w:r>
        <w:r w:rsidR="00635195">
          <w:rPr>
            <w:noProof/>
          </w:rPr>
          <w:t>14</w:t>
        </w:r>
        <w:r>
          <w:rPr>
            <w:noProof/>
          </w:rPr>
          <w:fldChar w:fldCharType="end"/>
        </w:r>
      </w:p>
    </w:sdtContent>
  </w:sdt>
  <w:p w14:paraId="36911FA4" w14:textId="77777777" w:rsidR="00DB5636" w:rsidRDefault="00DB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A5F6" w14:textId="77777777" w:rsidR="00FF7EF1" w:rsidRDefault="00FF7EF1" w:rsidP="007947F7">
      <w:pPr>
        <w:spacing w:after="0" w:line="240" w:lineRule="auto"/>
      </w:pPr>
      <w:r>
        <w:separator/>
      </w:r>
    </w:p>
  </w:footnote>
  <w:footnote w:type="continuationSeparator" w:id="0">
    <w:p w14:paraId="3323C6CA" w14:textId="77777777" w:rsidR="00FF7EF1" w:rsidRDefault="00FF7EF1" w:rsidP="00794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799"/>
    <w:multiLevelType w:val="hybridMultilevel"/>
    <w:tmpl w:val="8D6877A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10757F74"/>
    <w:multiLevelType w:val="hybridMultilevel"/>
    <w:tmpl w:val="6B1C6F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5B188D"/>
    <w:multiLevelType w:val="hybridMultilevel"/>
    <w:tmpl w:val="38F0B3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980A8C"/>
    <w:multiLevelType w:val="hybridMultilevel"/>
    <w:tmpl w:val="99DAC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BA2172"/>
    <w:multiLevelType w:val="hybridMultilevel"/>
    <w:tmpl w:val="75B28DE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5" w15:restartNumberingAfterBreak="0">
    <w:nsid w:val="4B1B7EA5"/>
    <w:multiLevelType w:val="hybridMultilevel"/>
    <w:tmpl w:val="03180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85757D2"/>
    <w:multiLevelType w:val="hybridMultilevel"/>
    <w:tmpl w:val="B7469B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06C27D1"/>
    <w:multiLevelType w:val="hybridMultilevel"/>
    <w:tmpl w:val="6F86F5C0"/>
    <w:lvl w:ilvl="0" w:tplc="6E843E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091327"/>
    <w:multiLevelType w:val="hybridMultilevel"/>
    <w:tmpl w:val="C1764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7"/>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B8"/>
    <w:rsid w:val="000357AB"/>
    <w:rsid w:val="00037F4D"/>
    <w:rsid w:val="00054324"/>
    <w:rsid w:val="000A72ED"/>
    <w:rsid w:val="000B1456"/>
    <w:rsid w:val="000B7E72"/>
    <w:rsid w:val="000C33E0"/>
    <w:rsid w:val="000C6236"/>
    <w:rsid w:val="000D109E"/>
    <w:rsid w:val="0012583C"/>
    <w:rsid w:val="00133403"/>
    <w:rsid w:val="00135728"/>
    <w:rsid w:val="001526A2"/>
    <w:rsid w:val="001558D5"/>
    <w:rsid w:val="001725B4"/>
    <w:rsid w:val="00177329"/>
    <w:rsid w:val="001848F0"/>
    <w:rsid w:val="001876CB"/>
    <w:rsid w:val="0019331F"/>
    <w:rsid w:val="001B0B80"/>
    <w:rsid w:val="001B2CBB"/>
    <w:rsid w:val="001B3BE2"/>
    <w:rsid w:val="001E6141"/>
    <w:rsid w:val="0022210D"/>
    <w:rsid w:val="00246DB1"/>
    <w:rsid w:val="00253837"/>
    <w:rsid w:val="00270B13"/>
    <w:rsid w:val="002C356F"/>
    <w:rsid w:val="002D4FD4"/>
    <w:rsid w:val="002E7125"/>
    <w:rsid w:val="002F70BD"/>
    <w:rsid w:val="00311051"/>
    <w:rsid w:val="00317277"/>
    <w:rsid w:val="00323701"/>
    <w:rsid w:val="00372A54"/>
    <w:rsid w:val="003777E1"/>
    <w:rsid w:val="00381B3F"/>
    <w:rsid w:val="00385133"/>
    <w:rsid w:val="00386A3D"/>
    <w:rsid w:val="003A427C"/>
    <w:rsid w:val="003B39FE"/>
    <w:rsid w:val="003C6CA3"/>
    <w:rsid w:val="003D18E8"/>
    <w:rsid w:val="003D7BA2"/>
    <w:rsid w:val="00406BF5"/>
    <w:rsid w:val="00414C80"/>
    <w:rsid w:val="00424FC0"/>
    <w:rsid w:val="004250AB"/>
    <w:rsid w:val="0043009D"/>
    <w:rsid w:val="00432B1B"/>
    <w:rsid w:val="00432C63"/>
    <w:rsid w:val="00472467"/>
    <w:rsid w:val="004A5547"/>
    <w:rsid w:val="004B4902"/>
    <w:rsid w:val="004B6199"/>
    <w:rsid w:val="004C20CD"/>
    <w:rsid w:val="004E0884"/>
    <w:rsid w:val="004F469D"/>
    <w:rsid w:val="00502AC3"/>
    <w:rsid w:val="00515F3C"/>
    <w:rsid w:val="00534CFB"/>
    <w:rsid w:val="00581F79"/>
    <w:rsid w:val="005944BE"/>
    <w:rsid w:val="00594684"/>
    <w:rsid w:val="005B436D"/>
    <w:rsid w:val="005C14B0"/>
    <w:rsid w:val="005C505F"/>
    <w:rsid w:val="005C7BEB"/>
    <w:rsid w:val="005E14C5"/>
    <w:rsid w:val="005F376A"/>
    <w:rsid w:val="00604D79"/>
    <w:rsid w:val="00613DFC"/>
    <w:rsid w:val="00623025"/>
    <w:rsid w:val="00635195"/>
    <w:rsid w:val="0064700D"/>
    <w:rsid w:val="0065496A"/>
    <w:rsid w:val="00660CB6"/>
    <w:rsid w:val="00664D9C"/>
    <w:rsid w:val="00692F97"/>
    <w:rsid w:val="006F0351"/>
    <w:rsid w:val="00702C2C"/>
    <w:rsid w:val="00726704"/>
    <w:rsid w:val="00733F39"/>
    <w:rsid w:val="00761D79"/>
    <w:rsid w:val="00762B2A"/>
    <w:rsid w:val="00767C34"/>
    <w:rsid w:val="00781EA7"/>
    <w:rsid w:val="007863FE"/>
    <w:rsid w:val="00792C88"/>
    <w:rsid w:val="007947F7"/>
    <w:rsid w:val="007C18C2"/>
    <w:rsid w:val="007C5427"/>
    <w:rsid w:val="007D15D6"/>
    <w:rsid w:val="007E1993"/>
    <w:rsid w:val="007E396A"/>
    <w:rsid w:val="007F6469"/>
    <w:rsid w:val="00806682"/>
    <w:rsid w:val="00813515"/>
    <w:rsid w:val="0082607F"/>
    <w:rsid w:val="0085519A"/>
    <w:rsid w:val="00865908"/>
    <w:rsid w:val="008B5DB1"/>
    <w:rsid w:val="008C0EB9"/>
    <w:rsid w:val="008E537F"/>
    <w:rsid w:val="008F24BF"/>
    <w:rsid w:val="008F3B82"/>
    <w:rsid w:val="008F44B8"/>
    <w:rsid w:val="008F77CD"/>
    <w:rsid w:val="00900822"/>
    <w:rsid w:val="00910372"/>
    <w:rsid w:val="0091597A"/>
    <w:rsid w:val="00936827"/>
    <w:rsid w:val="009563AA"/>
    <w:rsid w:val="00970D11"/>
    <w:rsid w:val="00996F0A"/>
    <w:rsid w:val="00997281"/>
    <w:rsid w:val="009A2005"/>
    <w:rsid w:val="009B3FB3"/>
    <w:rsid w:val="009B41F8"/>
    <w:rsid w:val="009B68A6"/>
    <w:rsid w:val="009D5448"/>
    <w:rsid w:val="009F3E01"/>
    <w:rsid w:val="00A12E26"/>
    <w:rsid w:val="00A44F66"/>
    <w:rsid w:val="00A45A6C"/>
    <w:rsid w:val="00A70A9C"/>
    <w:rsid w:val="00A84F48"/>
    <w:rsid w:val="00AB1199"/>
    <w:rsid w:val="00AB6FE0"/>
    <w:rsid w:val="00AC0B5D"/>
    <w:rsid w:val="00AE677D"/>
    <w:rsid w:val="00AF1900"/>
    <w:rsid w:val="00B243EE"/>
    <w:rsid w:val="00B32B30"/>
    <w:rsid w:val="00B6628F"/>
    <w:rsid w:val="00B76E43"/>
    <w:rsid w:val="00B86170"/>
    <w:rsid w:val="00BA0170"/>
    <w:rsid w:val="00BA0CCE"/>
    <w:rsid w:val="00BB5CA1"/>
    <w:rsid w:val="00BC2DFD"/>
    <w:rsid w:val="00BF4827"/>
    <w:rsid w:val="00C27304"/>
    <w:rsid w:val="00C334D4"/>
    <w:rsid w:val="00C41F7E"/>
    <w:rsid w:val="00C66811"/>
    <w:rsid w:val="00C70FCE"/>
    <w:rsid w:val="00C91669"/>
    <w:rsid w:val="00CC3D96"/>
    <w:rsid w:val="00CE100F"/>
    <w:rsid w:val="00CF2ED5"/>
    <w:rsid w:val="00CF621F"/>
    <w:rsid w:val="00D02191"/>
    <w:rsid w:val="00D132D1"/>
    <w:rsid w:val="00D35744"/>
    <w:rsid w:val="00D44941"/>
    <w:rsid w:val="00DA140A"/>
    <w:rsid w:val="00DA6B0D"/>
    <w:rsid w:val="00DB5636"/>
    <w:rsid w:val="00DB646C"/>
    <w:rsid w:val="00DC3FA5"/>
    <w:rsid w:val="00DC4724"/>
    <w:rsid w:val="00DC63D5"/>
    <w:rsid w:val="00DD5BAF"/>
    <w:rsid w:val="00E12651"/>
    <w:rsid w:val="00E13139"/>
    <w:rsid w:val="00E13F64"/>
    <w:rsid w:val="00E14633"/>
    <w:rsid w:val="00E3768F"/>
    <w:rsid w:val="00E46288"/>
    <w:rsid w:val="00E51847"/>
    <w:rsid w:val="00E67E8B"/>
    <w:rsid w:val="00E7224B"/>
    <w:rsid w:val="00E73C92"/>
    <w:rsid w:val="00F00177"/>
    <w:rsid w:val="00F020F1"/>
    <w:rsid w:val="00F1008E"/>
    <w:rsid w:val="00F11A95"/>
    <w:rsid w:val="00F47A8F"/>
    <w:rsid w:val="00F62C87"/>
    <w:rsid w:val="00F635E3"/>
    <w:rsid w:val="00F93CA9"/>
    <w:rsid w:val="00FA39FC"/>
    <w:rsid w:val="00FD11BC"/>
    <w:rsid w:val="00FD5E2A"/>
    <w:rsid w:val="00FE24EA"/>
    <w:rsid w:val="00FE7A3F"/>
    <w:rsid w:val="00FF7E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3C2B0"/>
  <w15:chartTrackingRefBased/>
  <w15:docId w15:val="{89AB4418-8F9C-4AEF-8103-77072443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0351"/>
    <w:pPr>
      <w:keepNext/>
      <w:keepLines/>
      <w:spacing w:before="240" w:after="0"/>
      <w:outlineLvl w:val="0"/>
    </w:pPr>
    <w:rPr>
      <w:rFonts w:ascii="Arial" w:eastAsiaTheme="majorEastAsia" w:hAnsi="Arial" w:cs="Arial"/>
      <w:b/>
      <w:sz w:val="36"/>
      <w:szCs w:val="32"/>
    </w:rPr>
  </w:style>
  <w:style w:type="paragraph" w:styleId="Heading2">
    <w:name w:val="heading 2"/>
    <w:basedOn w:val="Normal"/>
    <w:next w:val="Normal"/>
    <w:link w:val="Heading2Char"/>
    <w:uiPriority w:val="9"/>
    <w:unhideWhenUsed/>
    <w:qFormat/>
    <w:rsid w:val="001558D5"/>
    <w:pPr>
      <w:spacing w:before="240"/>
      <w:outlineLvl w:val="1"/>
    </w:pPr>
    <w:rPr>
      <w:rFonts w:ascii="Arial" w:hAnsi="Arial" w:cs="Arial"/>
      <w:b/>
      <w:sz w:val="28"/>
      <w:szCs w:val="24"/>
      <w:lang w:val="en-US"/>
    </w:rPr>
  </w:style>
  <w:style w:type="paragraph" w:styleId="Heading3">
    <w:name w:val="heading 3"/>
    <w:basedOn w:val="Normal"/>
    <w:next w:val="Normal"/>
    <w:link w:val="Heading3Char"/>
    <w:uiPriority w:val="9"/>
    <w:unhideWhenUsed/>
    <w:qFormat/>
    <w:rsid w:val="00502AC3"/>
    <w:pPr>
      <w:spacing w:before="240"/>
      <w:outlineLvl w:val="2"/>
    </w:pPr>
    <w:rPr>
      <w:rFonts w:ascii="Arial" w:hAnsi="Arial" w:cs="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4B8"/>
    <w:pPr>
      <w:ind w:left="720"/>
      <w:contextualSpacing/>
    </w:pPr>
  </w:style>
  <w:style w:type="character" w:styleId="Hyperlink">
    <w:name w:val="Hyperlink"/>
    <w:basedOn w:val="DefaultParagraphFont"/>
    <w:uiPriority w:val="99"/>
    <w:unhideWhenUsed/>
    <w:rsid w:val="00AC0B5D"/>
    <w:rPr>
      <w:color w:val="0563C1" w:themeColor="hyperlink"/>
      <w:u w:val="single"/>
    </w:rPr>
  </w:style>
  <w:style w:type="paragraph" w:styleId="Header">
    <w:name w:val="header"/>
    <w:basedOn w:val="Normal"/>
    <w:link w:val="HeaderChar"/>
    <w:uiPriority w:val="99"/>
    <w:unhideWhenUsed/>
    <w:rsid w:val="00794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7F7"/>
  </w:style>
  <w:style w:type="paragraph" w:styleId="Footer">
    <w:name w:val="footer"/>
    <w:basedOn w:val="Normal"/>
    <w:link w:val="FooterChar"/>
    <w:uiPriority w:val="99"/>
    <w:unhideWhenUsed/>
    <w:rsid w:val="00794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7F7"/>
  </w:style>
  <w:style w:type="paragraph" w:styleId="BalloonText">
    <w:name w:val="Balloon Text"/>
    <w:basedOn w:val="Normal"/>
    <w:link w:val="BalloonTextChar"/>
    <w:uiPriority w:val="99"/>
    <w:semiHidden/>
    <w:unhideWhenUsed/>
    <w:rsid w:val="00D02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191"/>
    <w:rPr>
      <w:rFonts w:ascii="Segoe UI" w:hAnsi="Segoe UI" w:cs="Segoe UI"/>
      <w:sz w:val="18"/>
      <w:szCs w:val="18"/>
    </w:rPr>
  </w:style>
  <w:style w:type="character" w:styleId="CommentReference">
    <w:name w:val="annotation reference"/>
    <w:basedOn w:val="DefaultParagraphFont"/>
    <w:uiPriority w:val="99"/>
    <w:semiHidden/>
    <w:unhideWhenUsed/>
    <w:rsid w:val="009B3FB3"/>
    <w:rPr>
      <w:sz w:val="16"/>
      <w:szCs w:val="16"/>
    </w:rPr>
  </w:style>
  <w:style w:type="paragraph" w:styleId="CommentText">
    <w:name w:val="annotation text"/>
    <w:basedOn w:val="Normal"/>
    <w:link w:val="CommentTextChar"/>
    <w:uiPriority w:val="99"/>
    <w:semiHidden/>
    <w:unhideWhenUsed/>
    <w:rsid w:val="009B3FB3"/>
    <w:pPr>
      <w:spacing w:line="240" w:lineRule="auto"/>
    </w:pPr>
    <w:rPr>
      <w:sz w:val="20"/>
      <w:szCs w:val="20"/>
    </w:rPr>
  </w:style>
  <w:style w:type="character" w:customStyle="1" w:styleId="CommentTextChar">
    <w:name w:val="Comment Text Char"/>
    <w:basedOn w:val="DefaultParagraphFont"/>
    <w:link w:val="CommentText"/>
    <w:uiPriority w:val="99"/>
    <w:semiHidden/>
    <w:rsid w:val="009B3FB3"/>
    <w:rPr>
      <w:sz w:val="20"/>
      <w:szCs w:val="20"/>
    </w:rPr>
  </w:style>
  <w:style w:type="paragraph" w:styleId="CommentSubject">
    <w:name w:val="annotation subject"/>
    <w:basedOn w:val="CommentText"/>
    <w:next w:val="CommentText"/>
    <w:link w:val="CommentSubjectChar"/>
    <w:uiPriority w:val="99"/>
    <w:semiHidden/>
    <w:unhideWhenUsed/>
    <w:rsid w:val="009B3FB3"/>
    <w:rPr>
      <w:b/>
      <w:bCs/>
    </w:rPr>
  </w:style>
  <w:style w:type="character" w:customStyle="1" w:styleId="CommentSubjectChar">
    <w:name w:val="Comment Subject Char"/>
    <w:basedOn w:val="CommentTextChar"/>
    <w:link w:val="CommentSubject"/>
    <w:uiPriority w:val="99"/>
    <w:semiHidden/>
    <w:rsid w:val="009B3FB3"/>
    <w:rPr>
      <w:b/>
      <w:bCs/>
      <w:sz w:val="20"/>
      <w:szCs w:val="20"/>
    </w:rPr>
  </w:style>
  <w:style w:type="character" w:styleId="FollowedHyperlink">
    <w:name w:val="FollowedHyperlink"/>
    <w:basedOn w:val="DefaultParagraphFont"/>
    <w:uiPriority w:val="99"/>
    <w:semiHidden/>
    <w:unhideWhenUsed/>
    <w:rsid w:val="00C66811"/>
    <w:rPr>
      <w:color w:val="954F72" w:themeColor="followedHyperlink"/>
      <w:u w:val="single"/>
    </w:rPr>
  </w:style>
  <w:style w:type="paragraph" w:styleId="NoSpacing">
    <w:name w:val="No Spacing"/>
    <w:basedOn w:val="Normal"/>
    <w:uiPriority w:val="1"/>
    <w:qFormat/>
    <w:rsid w:val="006F0351"/>
    <w:rPr>
      <w:b/>
      <w:sz w:val="44"/>
      <w:szCs w:val="24"/>
      <w:lang w:val="en-US"/>
    </w:rPr>
  </w:style>
  <w:style w:type="character" w:customStyle="1" w:styleId="Heading1Char">
    <w:name w:val="Heading 1 Char"/>
    <w:basedOn w:val="DefaultParagraphFont"/>
    <w:link w:val="Heading1"/>
    <w:uiPriority w:val="9"/>
    <w:rsid w:val="006F0351"/>
    <w:rPr>
      <w:rFonts w:ascii="Arial" w:eastAsiaTheme="majorEastAsia" w:hAnsi="Arial" w:cs="Arial"/>
      <w:b/>
      <w:sz w:val="36"/>
      <w:szCs w:val="32"/>
    </w:rPr>
  </w:style>
  <w:style w:type="character" w:customStyle="1" w:styleId="Heading2Char">
    <w:name w:val="Heading 2 Char"/>
    <w:basedOn w:val="DefaultParagraphFont"/>
    <w:link w:val="Heading2"/>
    <w:uiPriority w:val="9"/>
    <w:rsid w:val="001558D5"/>
    <w:rPr>
      <w:rFonts w:ascii="Arial" w:hAnsi="Arial" w:cs="Arial"/>
      <w:b/>
      <w:sz w:val="28"/>
      <w:szCs w:val="24"/>
      <w:lang w:val="en-US"/>
    </w:rPr>
  </w:style>
  <w:style w:type="character" w:customStyle="1" w:styleId="Heading3Char">
    <w:name w:val="Heading 3 Char"/>
    <w:basedOn w:val="DefaultParagraphFont"/>
    <w:link w:val="Heading3"/>
    <w:uiPriority w:val="9"/>
    <w:rsid w:val="00502AC3"/>
    <w:rPr>
      <w:rFonts w:ascii="Arial" w:hAnsi="Arial" w:cs="Arial"/>
      <w:b/>
      <w:sz w:val="24"/>
      <w:szCs w:val="24"/>
      <w:lang w:val="en-US"/>
    </w:rPr>
  </w:style>
  <w:style w:type="paragraph" w:styleId="TOCHeading">
    <w:name w:val="TOC Heading"/>
    <w:basedOn w:val="Heading1"/>
    <w:next w:val="Normal"/>
    <w:uiPriority w:val="39"/>
    <w:unhideWhenUsed/>
    <w:qFormat/>
    <w:rsid w:val="00813515"/>
    <w:pPr>
      <w:outlineLvl w:val="9"/>
    </w:pPr>
    <w:rPr>
      <w:rFonts w:asciiTheme="majorHAnsi" w:hAnsiTheme="majorHAnsi" w:cstheme="majorBidi"/>
      <w:sz w:val="32"/>
      <w:u w:val="single"/>
      <w:lang w:val="en-US"/>
    </w:rPr>
  </w:style>
  <w:style w:type="paragraph" w:styleId="TOC1">
    <w:name w:val="toc 1"/>
    <w:basedOn w:val="Normal"/>
    <w:next w:val="Normal"/>
    <w:autoRedefine/>
    <w:uiPriority w:val="39"/>
    <w:unhideWhenUsed/>
    <w:rsid w:val="00AB1199"/>
    <w:pPr>
      <w:spacing w:after="100"/>
    </w:pPr>
    <w:rPr>
      <w:rFonts w:ascii="Arial" w:hAnsi="Arial"/>
      <w:sz w:val="24"/>
    </w:rPr>
  </w:style>
  <w:style w:type="paragraph" w:styleId="TOC2">
    <w:name w:val="toc 2"/>
    <w:basedOn w:val="Normal"/>
    <w:next w:val="Normal"/>
    <w:autoRedefine/>
    <w:uiPriority w:val="39"/>
    <w:unhideWhenUsed/>
    <w:rsid w:val="00AB1199"/>
    <w:pPr>
      <w:spacing w:after="100"/>
      <w:ind w:left="220"/>
    </w:pPr>
    <w:rPr>
      <w:rFonts w:ascii="Arial" w:hAnsi="Arial"/>
      <w:sz w:val="24"/>
    </w:rPr>
  </w:style>
  <w:style w:type="paragraph" w:styleId="TOC3">
    <w:name w:val="toc 3"/>
    <w:basedOn w:val="Normal"/>
    <w:next w:val="Normal"/>
    <w:autoRedefine/>
    <w:uiPriority w:val="39"/>
    <w:unhideWhenUsed/>
    <w:rsid w:val="00AB1199"/>
    <w:pPr>
      <w:spacing w:after="100"/>
      <w:ind w:left="440"/>
    </w:pPr>
  </w:style>
  <w:style w:type="paragraph" w:styleId="TOC8">
    <w:name w:val="toc 8"/>
    <w:basedOn w:val="Normal"/>
    <w:next w:val="Normal"/>
    <w:autoRedefine/>
    <w:uiPriority w:val="39"/>
    <w:semiHidden/>
    <w:unhideWhenUsed/>
    <w:rsid w:val="00AB1199"/>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ifor.org/resources/our-resources/recall-rights-sample-language" TargetMode="External"/><Relationship Id="rId18" Type="http://schemas.openxmlformats.org/officeDocument/2006/relationships/hyperlink" Target="https://www.unifor.org/sites/default/files/legacy/documents/document/model_covid-19_vaccination_language_en_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ifor.org/resources/our-resources/establishment-racial-justice-advocate-and-anti-racism-action-plan-sample" TargetMode="External"/><Relationship Id="rId7" Type="http://schemas.openxmlformats.org/officeDocument/2006/relationships/endnotes" Target="endnotes.xml"/><Relationship Id="rId12" Type="http://schemas.openxmlformats.org/officeDocument/2006/relationships/hyperlink" Target="https://www.unifor.org/resources/our-resources/establishing-supplemental-unemployment-benefit-sub-program-other-income-top" TargetMode="External"/><Relationship Id="rId17" Type="http://schemas.openxmlformats.org/officeDocument/2006/relationships/hyperlink" Target="https://www.unifor.org/resources/our-resources/paid-emergency-leave-days-sample-langu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for.org/sites/default/files/legacy/attachments/1245-web_convention_bargaining_eng.pdf" TargetMode="External"/><Relationship Id="rId20" Type="http://schemas.openxmlformats.org/officeDocument/2006/relationships/hyperlink" Target="https://www.unifor.org/resources/our-resources/right-disconnect-sample-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for.org/resources/our-resources/pandemic-pay-lou-sample-language" TargetMode="External"/><Relationship Id="rId24" Type="http://schemas.openxmlformats.org/officeDocument/2006/relationships/hyperlink" Target="https://www.unifor.org/resources/our-resources/agreed-parameters-and-guidelines-work-home-wfh-arrangements-and-programs" TargetMode="External"/><Relationship Id="rId5" Type="http://schemas.openxmlformats.org/officeDocument/2006/relationships/webSettings" Target="webSettings.xml"/><Relationship Id="rId15" Type="http://schemas.openxmlformats.org/officeDocument/2006/relationships/hyperlink" Target="https://www.unifor.org/resources/our-resources/joint-return-work-committee-sample-language" TargetMode="External"/><Relationship Id="rId23" Type="http://schemas.openxmlformats.org/officeDocument/2006/relationships/hyperlink" Target="https://www.unifor.org/resources/our-resources/developing-and-implementing-anti-racism-and-equity-workplace-surveys-sample" TargetMode="External"/><Relationship Id="rId10" Type="http://schemas.openxmlformats.org/officeDocument/2006/relationships/hyperlink" Target="https://buildbackbetter.unifor.org/" TargetMode="External"/><Relationship Id="rId19" Type="http://schemas.openxmlformats.org/officeDocument/2006/relationships/hyperlink" Target="https://www.unifor.org/sites/default/files/legacy/documents/document/1234-mental_health_booklet_eng_web.pdf" TargetMode="External"/><Relationship Id="rId4" Type="http://schemas.openxmlformats.org/officeDocument/2006/relationships/settings" Target="settings.xml"/><Relationship Id="rId9" Type="http://schemas.openxmlformats.org/officeDocument/2006/relationships/hyperlink" Target="https://www.unifor.org/sites/default/files/legacy/attachments/1245-web_convention_bargaining_eng.pdf" TargetMode="External"/><Relationship Id="rId14" Type="http://schemas.openxmlformats.org/officeDocument/2006/relationships/hyperlink" Target="https://www.unifor.org/resources/our-resources/converting-recall-notice-layoff-leave-absence-sample-language" TargetMode="External"/><Relationship Id="rId22" Type="http://schemas.openxmlformats.org/officeDocument/2006/relationships/hyperlink" Target="https://www.unifor.org/resources/our-resources/recognizing-national-days-racial-justice-sampl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F8F5-B92A-4CCE-A8E2-7791BD09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4949</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Unifor Bargaining Program June 2021</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 Bargaining Program June 2021</dc:title>
  <dc:subject/>
  <dc:creator>Angelo DiCaro</dc:creator>
  <cp:keywords/>
  <dc:description/>
  <cp:lastModifiedBy>Laura Hargrove</cp:lastModifiedBy>
  <cp:revision>6</cp:revision>
  <cp:lastPrinted>2021-10-01T14:51:00Z</cp:lastPrinted>
  <dcterms:created xsi:type="dcterms:W3CDTF">2021-10-01T14:42:00Z</dcterms:created>
  <dcterms:modified xsi:type="dcterms:W3CDTF">2021-10-01T15:08:00Z</dcterms:modified>
</cp:coreProperties>
</file>