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8223" w14:textId="337C1686" w:rsidR="00742528" w:rsidRPr="00E518E5" w:rsidRDefault="006D3719" w:rsidP="00633665">
      <w:pPr>
        <w:spacing w:before="100" w:beforeAutospacing="1" w:after="100" w:afterAutospacing="1" w:line="240" w:lineRule="auto"/>
        <w:rPr>
          <w:rFonts w:ascii="Lato" w:hAnsi="Lato" w:cs="Arial"/>
          <w:sz w:val="24"/>
          <w:szCs w:val="24"/>
          <w:lang w:val="es-ES"/>
        </w:rPr>
      </w:pPr>
      <w:r w:rsidRPr="00E518E5">
        <w:rPr>
          <w:rFonts w:ascii="Lato" w:hAnsi="Lato" w:cs="Arial"/>
          <w:sz w:val="24"/>
          <w:szCs w:val="24"/>
          <w:lang w:val="es-ES"/>
        </w:rPr>
        <w:t>19 de enero de 2024</w:t>
      </w:r>
    </w:p>
    <w:p w14:paraId="389F532C" w14:textId="576D3BE2" w:rsidR="0004352D" w:rsidRPr="00E518E5" w:rsidRDefault="006D3719" w:rsidP="00633665">
      <w:pPr>
        <w:spacing w:before="100" w:beforeAutospacing="1" w:after="100" w:afterAutospacing="1" w:line="240" w:lineRule="auto"/>
        <w:jc w:val="right"/>
        <w:rPr>
          <w:rFonts w:ascii="Lato" w:hAnsi="Lato" w:cs="Arial"/>
          <w:b/>
          <w:bCs/>
          <w:sz w:val="24"/>
          <w:szCs w:val="24"/>
          <w:lang w:val="es-ES"/>
        </w:rPr>
      </w:pPr>
      <w:r w:rsidRPr="00E518E5">
        <w:rPr>
          <w:rFonts w:ascii="Lato" w:hAnsi="Lato" w:cs="Arial"/>
          <w:b/>
          <w:bCs/>
          <w:sz w:val="24"/>
          <w:szCs w:val="24"/>
          <w:lang w:val="es-ES"/>
        </w:rPr>
        <w:t>ENVIADO POR CORREO ELECTRÓNICO</w:t>
      </w:r>
    </w:p>
    <w:p w14:paraId="23218057" w14:textId="3A938E81" w:rsidR="00A023B0" w:rsidRPr="00E518E5" w:rsidRDefault="00B9455D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</w:t>
      </w:r>
      <w:r w:rsidR="0029390F">
        <w:rPr>
          <w:rFonts w:ascii="Lato" w:hAnsi="Lato"/>
          <w:sz w:val="24"/>
          <w:szCs w:val="24"/>
          <w:lang w:val="es-ES"/>
        </w:rPr>
        <w:t xml:space="preserve">entral de Trabajadores </w:t>
      </w:r>
      <w:r w:rsidR="004C427D">
        <w:rPr>
          <w:rFonts w:ascii="Lato" w:hAnsi="Lato"/>
          <w:sz w:val="24"/>
          <w:szCs w:val="24"/>
          <w:lang w:val="es-ES"/>
        </w:rPr>
        <w:t xml:space="preserve">de </w:t>
      </w:r>
      <w:r w:rsidR="0029390F">
        <w:rPr>
          <w:rFonts w:ascii="Lato" w:hAnsi="Lato"/>
          <w:sz w:val="24"/>
          <w:szCs w:val="24"/>
          <w:lang w:val="es-ES"/>
        </w:rPr>
        <w:t>Argentina</w:t>
      </w:r>
      <w:r w:rsidR="004C427D">
        <w:rPr>
          <w:rFonts w:ascii="Lato" w:hAnsi="Lato"/>
          <w:sz w:val="24"/>
          <w:szCs w:val="24"/>
          <w:lang w:val="es-ES"/>
        </w:rPr>
        <w:t xml:space="preserve"> - Autónoma</w:t>
      </w:r>
      <w:r w:rsidR="0029390F">
        <w:rPr>
          <w:rFonts w:ascii="Lato" w:hAnsi="Lato"/>
          <w:sz w:val="24"/>
          <w:szCs w:val="24"/>
          <w:lang w:val="es-ES"/>
        </w:rPr>
        <w:t xml:space="preserve"> (CTA – </w:t>
      </w:r>
      <w:r w:rsidR="004C427D">
        <w:rPr>
          <w:rFonts w:ascii="Lato" w:hAnsi="Lato"/>
          <w:sz w:val="24"/>
          <w:szCs w:val="24"/>
          <w:lang w:val="es-ES"/>
        </w:rPr>
        <w:t>A</w:t>
      </w:r>
      <w:r w:rsidR="0029390F">
        <w:rPr>
          <w:rFonts w:ascii="Lato" w:hAnsi="Lato"/>
          <w:sz w:val="24"/>
          <w:szCs w:val="24"/>
          <w:lang w:val="es-ES"/>
        </w:rPr>
        <w:t>)</w:t>
      </w:r>
      <w:r w:rsidR="00CD6337" w:rsidRPr="00E518E5">
        <w:rPr>
          <w:rFonts w:ascii="Lato" w:hAnsi="Lato"/>
          <w:sz w:val="24"/>
          <w:szCs w:val="24"/>
          <w:lang w:val="es-ES"/>
        </w:rPr>
        <w:br/>
      </w:r>
      <w:r w:rsidRPr="00E518E5">
        <w:rPr>
          <w:rFonts w:ascii="Lato" w:hAnsi="Lato"/>
          <w:sz w:val="24"/>
          <w:szCs w:val="24"/>
          <w:lang w:val="es-ES"/>
        </w:rPr>
        <w:t>H</w:t>
      </w:r>
      <w:r w:rsidR="0029390F">
        <w:rPr>
          <w:rFonts w:ascii="Lato" w:hAnsi="Lato"/>
          <w:sz w:val="24"/>
          <w:szCs w:val="24"/>
          <w:lang w:val="es-ES"/>
        </w:rPr>
        <w:t xml:space="preserve">ugo </w:t>
      </w:r>
      <w:r w:rsidR="004C427D">
        <w:rPr>
          <w:rFonts w:ascii="Lato" w:hAnsi="Lato"/>
          <w:sz w:val="24"/>
          <w:szCs w:val="24"/>
          <w:lang w:val="es-ES"/>
        </w:rPr>
        <w:t>Godoy</w:t>
      </w:r>
      <w:r w:rsidRPr="00E518E5">
        <w:rPr>
          <w:rFonts w:ascii="Lato" w:hAnsi="Lato"/>
          <w:sz w:val="24"/>
          <w:szCs w:val="24"/>
          <w:lang w:val="es-ES"/>
        </w:rPr>
        <w:t xml:space="preserve">, </w:t>
      </w:r>
      <w:proofErr w:type="gramStart"/>
      <w:r w:rsidRPr="00E518E5">
        <w:rPr>
          <w:rFonts w:ascii="Lato" w:hAnsi="Lato"/>
          <w:sz w:val="24"/>
          <w:szCs w:val="24"/>
          <w:lang w:val="es-ES"/>
        </w:rPr>
        <w:t>Sec</w:t>
      </w:r>
      <w:r w:rsidR="006D3719" w:rsidRPr="00E518E5">
        <w:rPr>
          <w:rFonts w:ascii="Lato" w:hAnsi="Lato"/>
          <w:sz w:val="24"/>
          <w:szCs w:val="24"/>
          <w:lang w:val="es-ES"/>
        </w:rPr>
        <w:t xml:space="preserve">retario </w:t>
      </w:r>
      <w:r w:rsidRPr="00E518E5">
        <w:rPr>
          <w:rFonts w:ascii="Lato" w:hAnsi="Lato"/>
          <w:sz w:val="24"/>
          <w:szCs w:val="24"/>
          <w:lang w:val="es-ES"/>
        </w:rPr>
        <w:t>General</w:t>
      </w:r>
      <w:proofErr w:type="gramEnd"/>
    </w:p>
    <w:p w14:paraId="44D9B272" w14:textId="5F7744B2" w:rsidR="00307686" w:rsidRPr="00E518E5" w:rsidRDefault="004C427D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Compañero</w:t>
      </w:r>
      <w:r w:rsidR="00161E1C" w:rsidRPr="00E518E5">
        <w:rPr>
          <w:rFonts w:ascii="Lato" w:hAnsi="Lato"/>
          <w:sz w:val="24"/>
          <w:szCs w:val="24"/>
          <w:lang w:val="es-ES"/>
        </w:rPr>
        <w:t xml:space="preserve"> </w:t>
      </w:r>
      <w:r>
        <w:rPr>
          <w:rFonts w:ascii="Lato" w:hAnsi="Lato"/>
          <w:sz w:val="24"/>
          <w:szCs w:val="24"/>
          <w:lang w:val="es-ES"/>
        </w:rPr>
        <w:t>Godoy</w:t>
      </w:r>
      <w:r w:rsidR="00161E1C" w:rsidRPr="00E518E5">
        <w:rPr>
          <w:rFonts w:ascii="Lato" w:hAnsi="Lato"/>
          <w:sz w:val="24"/>
          <w:szCs w:val="24"/>
          <w:lang w:val="es-ES"/>
        </w:rPr>
        <w:t>,</w:t>
      </w:r>
    </w:p>
    <w:p w14:paraId="0F559CA0" w14:textId="23D0CC48" w:rsidR="00307686" w:rsidRPr="00E518E5" w:rsidRDefault="00307686" w:rsidP="00633665">
      <w:pPr>
        <w:spacing w:before="100" w:beforeAutospacing="1" w:after="100" w:afterAutospacing="1" w:line="240" w:lineRule="auto"/>
        <w:jc w:val="center"/>
        <w:rPr>
          <w:rStyle w:val="Hyperlink"/>
          <w:rFonts w:ascii="Lato" w:hAnsi="Lato" w:cs="Arial"/>
          <w:b/>
          <w:bCs/>
          <w:sz w:val="24"/>
          <w:szCs w:val="24"/>
          <w:lang w:val="es-ES"/>
        </w:rPr>
      </w:pPr>
      <w:r w:rsidRPr="00E518E5">
        <w:rPr>
          <w:rFonts w:ascii="Lato" w:hAnsi="Lato"/>
          <w:b/>
          <w:bCs/>
          <w:sz w:val="24"/>
          <w:szCs w:val="24"/>
          <w:lang w:val="es-ES"/>
        </w:rPr>
        <w:t>Re: S</w:t>
      </w:r>
      <w:r w:rsidR="006D3719" w:rsidRPr="00E518E5">
        <w:rPr>
          <w:rFonts w:ascii="Lato" w:hAnsi="Lato"/>
          <w:b/>
          <w:bCs/>
          <w:sz w:val="24"/>
          <w:szCs w:val="24"/>
          <w:lang w:val="es-ES"/>
        </w:rPr>
        <w:t xml:space="preserve">olidaridad con los sindicatos y trabajadores de Argentina en su llamado a la huelga general el 24 de enero. </w:t>
      </w:r>
    </w:p>
    <w:p w14:paraId="254F8F8C" w14:textId="7612AF3E" w:rsidR="00D54A24" w:rsidRPr="00E518E5" w:rsidRDefault="006D3719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 xml:space="preserve">En nombre de </w:t>
      </w:r>
      <w:proofErr w:type="spellStart"/>
      <w:r w:rsidR="00D54A24" w:rsidRPr="00E518E5">
        <w:rPr>
          <w:rFonts w:ascii="Lato" w:hAnsi="Lato"/>
          <w:sz w:val="24"/>
          <w:szCs w:val="24"/>
          <w:lang w:val="es-ES"/>
        </w:rPr>
        <w:t>Unifor</w:t>
      </w:r>
      <w:proofErr w:type="spellEnd"/>
      <w:r w:rsidR="00D54A24" w:rsidRPr="00E518E5">
        <w:rPr>
          <w:rFonts w:ascii="Lato" w:hAnsi="Lato"/>
          <w:sz w:val="24"/>
          <w:szCs w:val="24"/>
          <w:lang w:val="es-ES"/>
        </w:rPr>
        <w:t xml:space="preserve">, </w:t>
      </w:r>
      <w:r w:rsidRPr="00E518E5">
        <w:rPr>
          <w:rFonts w:ascii="Lato" w:hAnsi="Lato"/>
          <w:sz w:val="24"/>
          <w:szCs w:val="24"/>
          <w:lang w:val="es-ES"/>
        </w:rPr>
        <w:t xml:space="preserve">y de nuestros </w:t>
      </w:r>
      <w:r w:rsidR="00D54A24" w:rsidRPr="00E518E5">
        <w:rPr>
          <w:rFonts w:ascii="Lato" w:hAnsi="Lato"/>
          <w:sz w:val="24"/>
          <w:szCs w:val="24"/>
          <w:lang w:val="es-ES"/>
        </w:rPr>
        <w:t>315</w:t>
      </w:r>
      <w:r w:rsidRPr="00E518E5">
        <w:rPr>
          <w:rFonts w:ascii="Lato" w:hAnsi="Lato"/>
          <w:sz w:val="24"/>
          <w:szCs w:val="24"/>
          <w:lang w:val="es-ES"/>
        </w:rPr>
        <w:t>.</w:t>
      </w:r>
      <w:r w:rsidR="00D54A24" w:rsidRPr="00E518E5">
        <w:rPr>
          <w:rFonts w:ascii="Lato" w:hAnsi="Lato"/>
          <w:sz w:val="24"/>
          <w:szCs w:val="24"/>
          <w:lang w:val="es-ES"/>
        </w:rPr>
        <w:t xml:space="preserve">000 </w:t>
      </w:r>
      <w:r w:rsidRPr="00E518E5">
        <w:rPr>
          <w:rFonts w:ascii="Lato" w:hAnsi="Lato"/>
          <w:sz w:val="24"/>
          <w:szCs w:val="24"/>
          <w:lang w:val="es-ES"/>
        </w:rPr>
        <w:t>afiliados en Canadá</w:t>
      </w:r>
      <w:r w:rsidR="00D54A24" w:rsidRPr="00E518E5">
        <w:rPr>
          <w:rFonts w:ascii="Lato" w:hAnsi="Lato"/>
          <w:sz w:val="24"/>
          <w:szCs w:val="24"/>
          <w:lang w:val="es-ES"/>
        </w:rPr>
        <w:t xml:space="preserve">, </w:t>
      </w:r>
      <w:r w:rsidRPr="00E518E5">
        <w:rPr>
          <w:rFonts w:ascii="Lato" w:hAnsi="Lato"/>
          <w:sz w:val="24"/>
          <w:szCs w:val="24"/>
          <w:lang w:val="es-ES"/>
        </w:rPr>
        <w:t>d</w:t>
      </w:r>
      <w:r w:rsidRPr="00E518E5">
        <w:rPr>
          <w:rFonts w:ascii="Lato" w:hAnsi="Lato"/>
          <w:sz w:val="24"/>
          <w:szCs w:val="24"/>
          <w:lang w:val="es-ES"/>
        </w:rPr>
        <w:t xml:space="preserve">eseamos transmitir nuestro pleno apoyo y solidaridad a su próxima huelga general nacional el 24 de enero, en respuesta a las </w:t>
      </w:r>
      <w:r w:rsidRPr="00E518E5">
        <w:rPr>
          <w:rFonts w:ascii="Lato" w:hAnsi="Lato"/>
          <w:sz w:val="24"/>
          <w:szCs w:val="24"/>
          <w:lang w:val="es-ES"/>
        </w:rPr>
        <w:t xml:space="preserve">contundentes </w:t>
      </w:r>
      <w:r w:rsidRPr="00E518E5">
        <w:rPr>
          <w:rFonts w:ascii="Lato" w:hAnsi="Lato"/>
          <w:sz w:val="24"/>
          <w:szCs w:val="24"/>
          <w:lang w:val="es-ES"/>
        </w:rPr>
        <w:t xml:space="preserve">reformas laborales y otras reformas económicas y políticas que está introduciendo el presidente Javier Milei. Estas reformas perjudicarían gravemente los derechos y protecciones de los trabajadores en todo el país, dejando a millones de trabajadores expuestos a </w:t>
      </w:r>
      <w:r w:rsidRPr="00E518E5">
        <w:rPr>
          <w:rFonts w:ascii="Lato" w:hAnsi="Lato"/>
          <w:sz w:val="24"/>
          <w:szCs w:val="24"/>
          <w:lang w:val="es-ES"/>
        </w:rPr>
        <w:t>un</w:t>
      </w:r>
      <w:r w:rsidRPr="00E518E5">
        <w:rPr>
          <w:rFonts w:ascii="Lato" w:hAnsi="Lato"/>
          <w:sz w:val="24"/>
          <w:szCs w:val="24"/>
          <w:lang w:val="es-ES"/>
        </w:rPr>
        <w:t xml:space="preserve"> desenfrenad</w:t>
      </w:r>
      <w:r w:rsidR="00E518E5">
        <w:rPr>
          <w:rFonts w:ascii="Lato" w:hAnsi="Lato"/>
          <w:sz w:val="24"/>
          <w:szCs w:val="24"/>
          <w:lang w:val="es-ES"/>
        </w:rPr>
        <w:t>o</w:t>
      </w:r>
      <w:r w:rsidRPr="00E518E5">
        <w:rPr>
          <w:rFonts w:ascii="Lato" w:hAnsi="Lato"/>
          <w:sz w:val="24"/>
          <w:szCs w:val="24"/>
          <w:lang w:val="es-ES"/>
        </w:rPr>
        <w:t xml:space="preserve"> abuso y explotación.</w:t>
      </w:r>
      <w:r w:rsidRPr="00E518E5">
        <w:rPr>
          <w:rFonts w:ascii="Lato" w:hAnsi="Lato"/>
          <w:sz w:val="24"/>
          <w:szCs w:val="24"/>
          <w:lang w:val="es-ES"/>
        </w:rPr>
        <w:t xml:space="preserve"> </w:t>
      </w:r>
    </w:p>
    <w:p w14:paraId="2F8D4DE8" w14:textId="0ECC975C" w:rsidR="00D54A24" w:rsidRPr="00E518E5" w:rsidRDefault="00E3014E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 xml:space="preserve">Los ataques de la derecha a la clase trabajadora no son nada nuevo. Sin embargo, la amplitud y gravedad de los cambios propuestos por Milei son motivo de gran alarma. Desde limitar el derecho de los sindicatos a huelga, piquetes y negociación colectiva, hasta cambios en los derechos individuales de los trabajadores, incluyendo indemnizaciones por despido, períodos de prueba y licencia de maternidad, está claro que estas medidas para desregular la economía argentina solo sirven para beneficiar a los </w:t>
      </w:r>
      <w:r w:rsidRPr="00E518E5">
        <w:rPr>
          <w:rFonts w:ascii="Lato" w:hAnsi="Lato"/>
          <w:sz w:val="24"/>
          <w:szCs w:val="24"/>
          <w:lang w:val="es-ES"/>
        </w:rPr>
        <w:t xml:space="preserve">empresarios </w:t>
      </w:r>
      <w:r w:rsidRPr="00E518E5">
        <w:rPr>
          <w:rFonts w:ascii="Lato" w:hAnsi="Lato"/>
          <w:sz w:val="24"/>
          <w:szCs w:val="24"/>
          <w:lang w:val="es-ES"/>
        </w:rPr>
        <w:t>del país. El intento de Milei de realizar cambios legislativos radicales que afectarían a millones de argentinos, mediante un simple decreto, al mismo tiempo que trabaja para concentrar más poder ejecutivo en sus manos sin consulta pública o gubernamental, es una afrenta a los valores básicos de la democracia, la transparencia y la rendición de cuentas. Además, los esfuerzos por privatizar las industrias públicas del país, al mismo tiempo que se realizan recortes significativos a los servicios públicos, sólo perjudicarán, en lugar de ayudar, a los segmentos más vulnerables de la población.</w:t>
      </w:r>
      <w:r w:rsidRPr="00E518E5">
        <w:rPr>
          <w:rFonts w:ascii="Lato" w:hAnsi="Lato"/>
          <w:sz w:val="24"/>
          <w:szCs w:val="24"/>
          <w:lang w:val="es-ES"/>
        </w:rPr>
        <w:t xml:space="preserve"> </w:t>
      </w:r>
    </w:p>
    <w:p w14:paraId="5AF28A15" w14:textId="6767E93E" w:rsidR="00D54A24" w:rsidRPr="00E518E5" w:rsidRDefault="007911D4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Sabemos que los próximos años bajo el gobierno de Milei serán sin duda difíciles para los sindicatos, l</w:t>
      </w:r>
      <w:r w:rsidRPr="00E518E5">
        <w:rPr>
          <w:rFonts w:ascii="Lato" w:hAnsi="Lato"/>
          <w:sz w:val="24"/>
          <w:szCs w:val="24"/>
          <w:lang w:val="es-ES"/>
        </w:rPr>
        <w:t>as organizacione</w:t>
      </w:r>
      <w:r w:rsidRPr="00E518E5">
        <w:rPr>
          <w:rFonts w:ascii="Lato" w:hAnsi="Lato"/>
          <w:sz w:val="24"/>
          <w:szCs w:val="24"/>
          <w:lang w:val="es-ES"/>
        </w:rPr>
        <w:t xml:space="preserve">s de derechos humanos y otros movimientos sociales progresistas, especialmente porque </w:t>
      </w:r>
      <w:r w:rsidRPr="00E518E5">
        <w:rPr>
          <w:rFonts w:ascii="Lato" w:hAnsi="Lato"/>
          <w:sz w:val="24"/>
          <w:szCs w:val="24"/>
          <w:lang w:val="es-ES"/>
        </w:rPr>
        <w:t>el</w:t>
      </w:r>
      <w:r w:rsidRPr="00E518E5">
        <w:rPr>
          <w:rFonts w:ascii="Lato" w:hAnsi="Lato"/>
          <w:sz w:val="24"/>
          <w:szCs w:val="24"/>
          <w:lang w:val="es-ES"/>
        </w:rPr>
        <w:t xml:space="preserve"> gobierno busca criminalizar y reprimir la disidencia. Durante este período crítico, </w:t>
      </w:r>
      <w:r w:rsidRPr="00E518E5">
        <w:rPr>
          <w:rFonts w:ascii="Lato" w:hAnsi="Lato"/>
          <w:sz w:val="24"/>
          <w:szCs w:val="24"/>
          <w:lang w:val="es-ES"/>
        </w:rPr>
        <w:t xml:space="preserve">que seguramente será </w:t>
      </w:r>
      <w:r w:rsidRPr="00E518E5">
        <w:rPr>
          <w:rFonts w:ascii="Lato" w:hAnsi="Lato"/>
          <w:sz w:val="24"/>
          <w:szCs w:val="24"/>
          <w:lang w:val="es-ES"/>
        </w:rPr>
        <w:t xml:space="preserve">marcado por luchas colectivas para </w:t>
      </w:r>
      <w:r w:rsidRPr="00E518E5">
        <w:rPr>
          <w:rFonts w:ascii="Lato" w:hAnsi="Lato"/>
          <w:sz w:val="24"/>
          <w:szCs w:val="24"/>
          <w:lang w:val="es-ES"/>
        </w:rPr>
        <w:t xml:space="preserve">conservar </w:t>
      </w:r>
      <w:r w:rsidRPr="00E518E5">
        <w:rPr>
          <w:rFonts w:ascii="Lato" w:hAnsi="Lato"/>
          <w:sz w:val="24"/>
          <w:szCs w:val="24"/>
          <w:lang w:val="es-ES"/>
        </w:rPr>
        <w:t>los derechos y protecciones sociales y económic</w:t>
      </w:r>
      <w:r w:rsidRPr="00E518E5">
        <w:rPr>
          <w:rFonts w:ascii="Lato" w:hAnsi="Lato"/>
          <w:sz w:val="24"/>
          <w:szCs w:val="24"/>
          <w:lang w:val="es-ES"/>
        </w:rPr>
        <w:t>a</w:t>
      </w:r>
      <w:r w:rsidRPr="00E518E5">
        <w:rPr>
          <w:rFonts w:ascii="Lato" w:hAnsi="Lato"/>
          <w:sz w:val="24"/>
          <w:szCs w:val="24"/>
          <w:lang w:val="es-ES"/>
        </w:rPr>
        <w:t>s básic</w:t>
      </w:r>
      <w:r w:rsidRPr="00E518E5">
        <w:rPr>
          <w:rFonts w:ascii="Lato" w:hAnsi="Lato"/>
          <w:sz w:val="24"/>
          <w:szCs w:val="24"/>
          <w:lang w:val="es-ES"/>
        </w:rPr>
        <w:t>a</w:t>
      </w:r>
      <w:r w:rsidRPr="00E518E5">
        <w:rPr>
          <w:rFonts w:ascii="Lato" w:hAnsi="Lato"/>
          <w:sz w:val="24"/>
          <w:szCs w:val="24"/>
          <w:lang w:val="es-ES"/>
        </w:rPr>
        <w:t>s, deben prevalecer la unidad y la solidaridad. Tengan la seguridad de que tod</w:t>
      </w:r>
      <w:r w:rsidR="00E518E5">
        <w:rPr>
          <w:rFonts w:ascii="Lato" w:hAnsi="Lato"/>
          <w:sz w:val="24"/>
          <w:szCs w:val="24"/>
          <w:lang w:val="es-ES"/>
        </w:rPr>
        <w:t>a</w:t>
      </w:r>
      <w:r w:rsidRPr="00E518E5">
        <w:rPr>
          <w:rFonts w:ascii="Lato" w:hAnsi="Lato"/>
          <w:sz w:val="24"/>
          <w:szCs w:val="24"/>
          <w:lang w:val="es-ES"/>
        </w:rPr>
        <w:t xml:space="preserve"> nuestr</w:t>
      </w:r>
      <w:r w:rsidRPr="00E518E5">
        <w:rPr>
          <w:rFonts w:ascii="Lato" w:hAnsi="Lato"/>
          <w:sz w:val="24"/>
          <w:szCs w:val="24"/>
          <w:lang w:val="es-ES"/>
        </w:rPr>
        <w:t>a directiva</w:t>
      </w:r>
      <w:r w:rsidRPr="00E518E5">
        <w:rPr>
          <w:rFonts w:ascii="Lato" w:hAnsi="Lato"/>
          <w:sz w:val="24"/>
          <w:szCs w:val="24"/>
          <w:lang w:val="es-ES"/>
        </w:rPr>
        <w:t xml:space="preserve"> y </w:t>
      </w:r>
      <w:r w:rsidRPr="00E518E5">
        <w:rPr>
          <w:rFonts w:ascii="Lato" w:hAnsi="Lato"/>
          <w:sz w:val="24"/>
          <w:szCs w:val="24"/>
          <w:lang w:val="es-ES"/>
        </w:rPr>
        <w:t xml:space="preserve">los </w:t>
      </w:r>
      <w:r w:rsidRPr="00E518E5">
        <w:rPr>
          <w:rFonts w:ascii="Lato" w:hAnsi="Lato"/>
          <w:sz w:val="24"/>
          <w:szCs w:val="24"/>
          <w:lang w:val="es-ES"/>
        </w:rPr>
        <w:lastRenderedPageBreak/>
        <w:t>afiliados</w:t>
      </w:r>
      <w:r w:rsidRPr="00E518E5">
        <w:rPr>
          <w:rFonts w:ascii="Lato" w:hAnsi="Lato"/>
          <w:sz w:val="24"/>
          <w:szCs w:val="24"/>
          <w:lang w:val="es-ES"/>
        </w:rPr>
        <w:t xml:space="preserve"> de U</w:t>
      </w:r>
      <w:r w:rsidRPr="00E518E5">
        <w:rPr>
          <w:rFonts w:ascii="Lato" w:hAnsi="Lato"/>
          <w:sz w:val="24"/>
          <w:szCs w:val="24"/>
          <w:lang w:val="es-ES"/>
        </w:rPr>
        <w:t>NIFOR</w:t>
      </w:r>
      <w:r w:rsidRPr="00E518E5">
        <w:rPr>
          <w:rFonts w:ascii="Lato" w:hAnsi="Lato"/>
          <w:sz w:val="24"/>
          <w:szCs w:val="24"/>
          <w:lang w:val="es-ES"/>
        </w:rPr>
        <w:t xml:space="preserve"> en Canadá estarán </w:t>
      </w:r>
      <w:r w:rsidR="00E518E5">
        <w:rPr>
          <w:rFonts w:ascii="Lato" w:hAnsi="Lato"/>
          <w:sz w:val="24"/>
          <w:szCs w:val="24"/>
          <w:lang w:val="es-ES"/>
        </w:rPr>
        <w:t xml:space="preserve">siempre </w:t>
      </w:r>
      <w:r w:rsidRPr="00E518E5">
        <w:rPr>
          <w:rFonts w:ascii="Lato" w:hAnsi="Lato"/>
          <w:sz w:val="24"/>
          <w:szCs w:val="24"/>
          <w:lang w:val="es-ES"/>
        </w:rPr>
        <w:t>detrás de los trabajadores y sindicatos de Argentina brindándoles fuerza y apoyo, desde el 24 de enero y en adelante.</w:t>
      </w:r>
      <w:r w:rsidRPr="00E518E5">
        <w:rPr>
          <w:rFonts w:ascii="Lato" w:hAnsi="Lato"/>
          <w:sz w:val="24"/>
          <w:szCs w:val="24"/>
          <w:lang w:val="es-ES"/>
        </w:rPr>
        <w:t xml:space="preserve"> </w:t>
      </w:r>
    </w:p>
    <w:p w14:paraId="01A98F39" w14:textId="019CB72B" w:rsidR="00A023B0" w:rsidRPr="00E518E5" w:rsidRDefault="007911D4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Con ustedes</w:t>
      </w:r>
      <w:r w:rsidR="00E518E5">
        <w:rPr>
          <w:rFonts w:ascii="Lato" w:hAnsi="Lato"/>
          <w:sz w:val="24"/>
          <w:szCs w:val="24"/>
          <w:lang w:val="es-ES"/>
        </w:rPr>
        <w:t>, siempre e</w:t>
      </w:r>
      <w:r w:rsidRPr="00E518E5">
        <w:rPr>
          <w:rFonts w:ascii="Lato" w:hAnsi="Lato"/>
          <w:sz w:val="24"/>
          <w:szCs w:val="24"/>
          <w:lang w:val="es-ES"/>
        </w:rPr>
        <w:t>n solidaridad</w:t>
      </w:r>
      <w:r w:rsidR="00D54A24" w:rsidRPr="00E518E5">
        <w:rPr>
          <w:rFonts w:ascii="Lato" w:hAnsi="Lato"/>
          <w:sz w:val="24"/>
          <w:szCs w:val="24"/>
          <w:lang w:val="es-ES"/>
        </w:rPr>
        <w:t>,</w:t>
      </w:r>
    </w:p>
    <w:p w14:paraId="36307830" w14:textId="40B25022" w:rsidR="00A023B0" w:rsidRPr="00E518E5" w:rsidRDefault="00A215AF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noProof/>
          <w:sz w:val="24"/>
          <w:szCs w:val="24"/>
          <w:lang w:val="es-ES"/>
        </w:rPr>
        <w:drawing>
          <wp:inline distT="0" distB="0" distL="0" distR="0" wp14:anchorId="40DB09CC" wp14:editId="7CB7E95C">
            <wp:extent cx="1038225" cy="540742"/>
            <wp:effectExtent l="0" t="0" r="0" b="0"/>
            <wp:docPr id="192062848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28486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64" cy="5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  <w:r w:rsidR="00CB72E8" w:rsidRPr="00E518E5">
        <w:rPr>
          <w:rFonts w:ascii="Lato" w:hAnsi="Lato"/>
          <w:sz w:val="24"/>
          <w:szCs w:val="24"/>
          <w:lang w:val="es-ES"/>
        </w:rPr>
        <w:tab/>
      </w:r>
    </w:p>
    <w:p w14:paraId="6F9914E6" w14:textId="0DB202BF" w:rsidR="00A023B0" w:rsidRPr="00E518E5" w:rsidRDefault="00A023B0" w:rsidP="00633665">
      <w:pPr>
        <w:spacing w:before="100" w:beforeAutospacing="1" w:after="100" w:afterAutospacing="1" w:line="240" w:lineRule="auto"/>
        <w:rPr>
          <w:rFonts w:ascii="Lato" w:hAnsi="Lato"/>
          <w:sz w:val="24"/>
          <w:szCs w:val="24"/>
          <w:lang w:val="es-ES"/>
        </w:rPr>
      </w:pPr>
      <w:r w:rsidRPr="00E518E5">
        <w:rPr>
          <w:rFonts w:ascii="Lato" w:hAnsi="Lato"/>
          <w:sz w:val="24"/>
          <w:szCs w:val="24"/>
          <w:lang w:val="es-ES"/>
        </w:rPr>
        <w:t>Lana Payne</w:t>
      </w:r>
      <w:r w:rsidRPr="00E518E5">
        <w:rPr>
          <w:rFonts w:ascii="Lato" w:hAnsi="Lato"/>
          <w:sz w:val="24"/>
          <w:szCs w:val="24"/>
          <w:lang w:val="es-ES"/>
        </w:rPr>
        <w:tab/>
      </w:r>
      <w:r w:rsidRPr="00E518E5">
        <w:rPr>
          <w:rFonts w:ascii="Lato" w:hAnsi="Lato"/>
          <w:sz w:val="24"/>
          <w:szCs w:val="24"/>
          <w:lang w:val="es-ES"/>
        </w:rPr>
        <w:tab/>
      </w:r>
      <w:r w:rsidRPr="00E518E5">
        <w:rPr>
          <w:rFonts w:ascii="Lato" w:hAnsi="Lato"/>
          <w:sz w:val="24"/>
          <w:szCs w:val="24"/>
          <w:lang w:val="es-ES"/>
        </w:rPr>
        <w:tab/>
      </w:r>
      <w:r w:rsidRPr="00E518E5">
        <w:rPr>
          <w:rFonts w:ascii="Lato" w:hAnsi="Lato"/>
          <w:sz w:val="24"/>
          <w:szCs w:val="24"/>
          <w:lang w:val="es-ES"/>
        </w:rPr>
        <w:tab/>
      </w:r>
      <w:r w:rsidR="00D54A24" w:rsidRPr="00E518E5">
        <w:rPr>
          <w:rFonts w:ascii="Lato" w:hAnsi="Lato"/>
          <w:sz w:val="24"/>
          <w:szCs w:val="24"/>
          <w:lang w:val="es-ES"/>
        </w:rPr>
        <w:br/>
      </w:r>
      <w:proofErr w:type="spellStart"/>
      <w:r w:rsidRPr="00E518E5">
        <w:rPr>
          <w:rFonts w:ascii="Lato" w:hAnsi="Lato"/>
          <w:sz w:val="24"/>
          <w:szCs w:val="24"/>
          <w:lang w:val="es-ES"/>
        </w:rPr>
        <w:t>Unifor</w:t>
      </w:r>
      <w:proofErr w:type="spellEnd"/>
      <w:r w:rsidRPr="00E518E5">
        <w:rPr>
          <w:rFonts w:ascii="Lato" w:hAnsi="Lato"/>
          <w:sz w:val="24"/>
          <w:szCs w:val="24"/>
          <w:lang w:val="es-ES"/>
        </w:rPr>
        <w:t xml:space="preserve"> </w:t>
      </w:r>
      <w:proofErr w:type="spellStart"/>
      <w:r w:rsidRPr="00E518E5">
        <w:rPr>
          <w:rFonts w:ascii="Lato" w:hAnsi="Lato"/>
          <w:sz w:val="24"/>
          <w:szCs w:val="24"/>
          <w:lang w:val="es-ES"/>
        </w:rPr>
        <w:t>National</w:t>
      </w:r>
      <w:proofErr w:type="spellEnd"/>
      <w:r w:rsidRPr="00E518E5">
        <w:rPr>
          <w:rFonts w:ascii="Lato" w:hAnsi="Lato"/>
          <w:sz w:val="24"/>
          <w:szCs w:val="24"/>
          <w:lang w:val="es-ES"/>
        </w:rPr>
        <w:t xml:space="preserve"> </w:t>
      </w:r>
      <w:proofErr w:type="spellStart"/>
      <w:r w:rsidRPr="00E518E5">
        <w:rPr>
          <w:rFonts w:ascii="Lato" w:hAnsi="Lato"/>
          <w:sz w:val="24"/>
          <w:szCs w:val="24"/>
          <w:lang w:val="es-ES"/>
        </w:rPr>
        <w:t>President</w:t>
      </w:r>
      <w:proofErr w:type="spellEnd"/>
      <w:r w:rsidRPr="00E518E5">
        <w:rPr>
          <w:rFonts w:ascii="Lato" w:hAnsi="Lato"/>
          <w:sz w:val="24"/>
          <w:szCs w:val="24"/>
          <w:lang w:val="es-ES"/>
        </w:rPr>
        <w:tab/>
      </w:r>
      <w:r w:rsidRPr="00E518E5">
        <w:rPr>
          <w:rFonts w:ascii="Lato" w:hAnsi="Lato"/>
          <w:sz w:val="24"/>
          <w:szCs w:val="24"/>
          <w:lang w:val="es-ES"/>
        </w:rPr>
        <w:tab/>
      </w:r>
    </w:p>
    <w:p w14:paraId="1846D557" w14:textId="18C6595C" w:rsidR="00BC7DED" w:rsidRPr="00E518E5" w:rsidRDefault="00871E8D" w:rsidP="00BC7DED">
      <w:pPr>
        <w:rPr>
          <w:rFonts w:ascii="Lato" w:hAnsi="Lato"/>
          <w:lang w:val="es-ES"/>
        </w:rPr>
      </w:pPr>
      <w:proofErr w:type="spellStart"/>
      <w:r w:rsidRPr="00E518E5">
        <w:rPr>
          <w:rFonts w:ascii="Lato" w:hAnsi="Lato" w:cs="Arial"/>
          <w:lang w:val="es-ES"/>
        </w:rPr>
        <w:t>cc.</w:t>
      </w:r>
      <w:proofErr w:type="spellEnd"/>
      <w:r w:rsidRPr="00E518E5">
        <w:rPr>
          <w:rFonts w:ascii="Lato" w:hAnsi="Lato" w:cs="Arial"/>
          <w:lang w:val="es-ES"/>
        </w:rPr>
        <w:t xml:space="preserve"> </w:t>
      </w:r>
      <w:r w:rsidR="00BC7DED" w:rsidRPr="00E518E5">
        <w:rPr>
          <w:rFonts w:ascii="Lato" w:hAnsi="Lato"/>
          <w:lang w:val="es-ES"/>
        </w:rPr>
        <w:t>C</w:t>
      </w:r>
      <w:r w:rsidR="0029390F">
        <w:rPr>
          <w:rFonts w:ascii="Lato" w:hAnsi="Lato"/>
          <w:lang w:val="es-ES"/>
        </w:rPr>
        <w:t>onfederación General del Trabajo (CGT)</w:t>
      </w:r>
      <w:r w:rsidR="00BC7DED" w:rsidRPr="00E518E5">
        <w:rPr>
          <w:rFonts w:ascii="Lato" w:hAnsi="Lato"/>
          <w:lang w:val="es-ES"/>
        </w:rPr>
        <w:t xml:space="preserve">, Central de los Trabajadores </w:t>
      </w:r>
      <w:r w:rsidR="004C427D">
        <w:rPr>
          <w:rFonts w:ascii="Lato" w:hAnsi="Lato"/>
          <w:lang w:val="es-ES"/>
        </w:rPr>
        <w:t xml:space="preserve">y Trabajadoras </w:t>
      </w:r>
      <w:r w:rsidR="00BC7DED" w:rsidRPr="00E518E5">
        <w:rPr>
          <w:rFonts w:ascii="Lato" w:hAnsi="Lato"/>
          <w:lang w:val="es-ES"/>
        </w:rPr>
        <w:t>Argentinos (CTA-</w:t>
      </w:r>
      <w:r w:rsidR="004C427D">
        <w:rPr>
          <w:rFonts w:ascii="Lato" w:hAnsi="Lato"/>
          <w:lang w:val="es-ES"/>
        </w:rPr>
        <w:t>T</w:t>
      </w:r>
      <w:r w:rsidR="00BC7DED" w:rsidRPr="00E518E5">
        <w:rPr>
          <w:rFonts w:ascii="Lato" w:hAnsi="Lato"/>
          <w:lang w:val="es-ES"/>
        </w:rPr>
        <w:t xml:space="preserve">), Pedro </w:t>
      </w:r>
      <w:proofErr w:type="spellStart"/>
      <w:r w:rsidR="00BC7DED" w:rsidRPr="00E518E5">
        <w:rPr>
          <w:rFonts w:ascii="Lato" w:hAnsi="Lato"/>
          <w:lang w:val="es-ES"/>
        </w:rPr>
        <w:t>Wasiejko</w:t>
      </w:r>
      <w:proofErr w:type="spellEnd"/>
      <w:r w:rsidR="00BC7DED" w:rsidRPr="00E518E5">
        <w:rPr>
          <w:rFonts w:ascii="Lato" w:hAnsi="Lato"/>
          <w:lang w:val="es-ES"/>
        </w:rPr>
        <w:t xml:space="preserve"> (</w:t>
      </w:r>
      <w:proofErr w:type="spellStart"/>
      <w:r w:rsidR="00BC7DED" w:rsidRPr="00E518E5">
        <w:rPr>
          <w:rFonts w:ascii="Lato" w:hAnsi="Lato"/>
          <w:lang w:val="es-ES"/>
        </w:rPr>
        <w:t>Industriall</w:t>
      </w:r>
      <w:proofErr w:type="spellEnd"/>
      <w:r w:rsidR="00BC7DED" w:rsidRPr="00E518E5">
        <w:rPr>
          <w:rFonts w:ascii="Lato" w:hAnsi="Lato"/>
          <w:lang w:val="es-ES"/>
        </w:rPr>
        <w:t xml:space="preserve"> Executive </w:t>
      </w:r>
      <w:proofErr w:type="spellStart"/>
      <w:r w:rsidR="00BC7DED" w:rsidRPr="00E518E5">
        <w:rPr>
          <w:rFonts w:ascii="Lato" w:hAnsi="Lato"/>
          <w:lang w:val="es-ES"/>
        </w:rPr>
        <w:t>Board</w:t>
      </w:r>
      <w:proofErr w:type="spellEnd"/>
      <w:r w:rsidR="00BC7DED" w:rsidRPr="00E518E5">
        <w:rPr>
          <w:rFonts w:ascii="Lato" w:hAnsi="Lato"/>
          <w:lang w:val="es-ES"/>
        </w:rPr>
        <w:t xml:space="preserve">) </w:t>
      </w:r>
    </w:p>
    <w:p w14:paraId="196AA13E" w14:textId="77777777" w:rsidR="00DC2DB1" w:rsidRPr="00E518E5" w:rsidRDefault="00DC2DB1" w:rsidP="00DC2DB1">
      <w:pPr>
        <w:spacing w:before="100" w:beforeAutospacing="1" w:after="100" w:afterAutospacing="1" w:line="240" w:lineRule="auto"/>
        <w:rPr>
          <w:rFonts w:ascii="Lato" w:hAnsi="Lato"/>
          <w:sz w:val="20"/>
          <w:szCs w:val="20"/>
          <w:lang w:val="es-ES"/>
        </w:rPr>
      </w:pPr>
      <w:r w:rsidRPr="00E518E5">
        <w:rPr>
          <w:rFonts w:ascii="Lato" w:hAnsi="Lato"/>
          <w:sz w:val="20"/>
          <w:szCs w:val="20"/>
          <w:lang w:val="es-ES"/>
        </w:rPr>
        <w:t>/klcope343</w:t>
      </w:r>
    </w:p>
    <w:p w14:paraId="16C95A5B" w14:textId="707317C9" w:rsidR="00A023B0" w:rsidRPr="00E518E5" w:rsidRDefault="00A023B0" w:rsidP="00633665">
      <w:pPr>
        <w:spacing w:before="100" w:beforeAutospacing="1" w:after="100" w:afterAutospacing="1" w:line="240" w:lineRule="auto"/>
        <w:rPr>
          <w:rFonts w:ascii="Lato" w:hAnsi="Lato" w:cs="Arial"/>
          <w:sz w:val="24"/>
          <w:szCs w:val="24"/>
          <w:lang w:val="es-ES"/>
        </w:rPr>
      </w:pPr>
    </w:p>
    <w:sectPr w:rsidR="00A023B0" w:rsidRPr="00E518E5" w:rsidSect="00DF540B">
      <w:footerReference w:type="default" r:id="rId8"/>
      <w:headerReference w:type="first" r:id="rId9"/>
      <w:footerReference w:type="first" r:id="rId10"/>
      <w:pgSz w:w="12240" w:h="15840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30E2" w14:textId="77777777" w:rsidR="00DF540B" w:rsidRDefault="00DF540B" w:rsidP="0097661C">
      <w:pPr>
        <w:spacing w:after="0" w:line="240" w:lineRule="auto"/>
      </w:pPr>
      <w:r>
        <w:separator/>
      </w:r>
    </w:p>
  </w:endnote>
  <w:endnote w:type="continuationSeparator" w:id="0">
    <w:p w14:paraId="09E494BE" w14:textId="77777777" w:rsidR="00DF540B" w:rsidRDefault="00DF540B" w:rsidP="0097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B319" w14:textId="77777777" w:rsidR="0097661C" w:rsidRDefault="0097661C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71078B90" wp14:editId="498217DC">
          <wp:simplePos x="0" y="0"/>
          <wp:positionH relativeFrom="column">
            <wp:posOffset>-895350</wp:posOffset>
          </wp:positionH>
          <wp:positionV relativeFrom="paragraph">
            <wp:posOffset>171450</wp:posOffset>
          </wp:positionV>
          <wp:extent cx="7737475" cy="437515"/>
          <wp:effectExtent l="0" t="0" r="0" b="635"/>
          <wp:wrapTight wrapText="bothSides">
            <wp:wrapPolygon edited="0">
              <wp:start x="0" y="0"/>
              <wp:lineTo x="0" y="20691"/>
              <wp:lineTo x="21538" y="20691"/>
              <wp:lineTo x="21538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7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DC7B" w14:textId="77777777" w:rsidR="0097661C" w:rsidRDefault="0097661C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585352D4" wp14:editId="0F9D7512">
          <wp:simplePos x="0" y="0"/>
          <wp:positionH relativeFrom="column">
            <wp:posOffset>-908050</wp:posOffset>
          </wp:positionH>
          <wp:positionV relativeFrom="paragraph">
            <wp:posOffset>171450</wp:posOffset>
          </wp:positionV>
          <wp:extent cx="7737475" cy="437515"/>
          <wp:effectExtent l="0" t="0" r="0" b="635"/>
          <wp:wrapTight wrapText="bothSides">
            <wp:wrapPolygon edited="0">
              <wp:start x="0" y="0"/>
              <wp:lineTo x="0" y="20691"/>
              <wp:lineTo x="21538" y="20691"/>
              <wp:lineTo x="21538" y="0"/>
              <wp:lineTo x="0" y="0"/>
            </wp:wrapPolygon>
          </wp:wrapTight>
          <wp:docPr id="18" name="Picture 18" descr="Tel/Tél: 416-497-4110&#10;Toll Free/Sans frais: 1-800-268-5763&#10;Fax/Téléc: 416-495-6559&#10;unifor.org" title="Unifor Decortative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7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E97" w14:textId="77777777" w:rsidR="00DF540B" w:rsidRDefault="00DF540B" w:rsidP="0097661C">
      <w:pPr>
        <w:spacing w:after="0" w:line="240" w:lineRule="auto"/>
      </w:pPr>
      <w:r>
        <w:separator/>
      </w:r>
    </w:p>
  </w:footnote>
  <w:footnote w:type="continuationSeparator" w:id="0">
    <w:p w14:paraId="6C53E000" w14:textId="77777777" w:rsidR="00DF540B" w:rsidRDefault="00DF540B" w:rsidP="0097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72FA" w14:textId="77777777" w:rsidR="0097661C" w:rsidRDefault="002F5C4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1EDA3934" wp14:editId="34D1310B">
          <wp:simplePos x="0" y="0"/>
          <wp:positionH relativeFrom="column">
            <wp:posOffset>-908685</wp:posOffset>
          </wp:positionH>
          <wp:positionV relativeFrom="paragraph">
            <wp:posOffset>-443230</wp:posOffset>
          </wp:positionV>
          <wp:extent cx="7760970" cy="1746250"/>
          <wp:effectExtent l="0" t="0" r="0" b="6350"/>
          <wp:wrapTight wrapText="bothSides">
            <wp:wrapPolygon edited="0">
              <wp:start x="0" y="0"/>
              <wp:lineTo x="0" y="21443"/>
              <wp:lineTo x="21526" y="21443"/>
              <wp:lineTo x="21526" y="0"/>
              <wp:lineTo x="0" y="0"/>
            </wp:wrapPolygon>
          </wp:wrapTight>
          <wp:docPr id="2" name="Picture 2" descr="National Office&#10;115 Gordon Baker Road&#10;Toronto, ON  M2H 0A8&#10;&#10;Bureau National&#10;115 chemin Gordon Baker&#10;Toronto (Ontario) M2H0A8&#10;&#10;Lana Payne, National President/Président nationale&#10;&#10;Len Poirier, National Secretary-Treasurer/Secrétaore-trésorier national&#10;&#10;Daniel Cloutier, Quebec CDirector/directeur québéco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gust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74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1C"/>
    <w:rsid w:val="0004352D"/>
    <w:rsid w:val="000C5302"/>
    <w:rsid w:val="000E1CB4"/>
    <w:rsid w:val="00161E1C"/>
    <w:rsid w:val="001A4F9B"/>
    <w:rsid w:val="0029390F"/>
    <w:rsid w:val="002F5C47"/>
    <w:rsid w:val="00307686"/>
    <w:rsid w:val="003749A7"/>
    <w:rsid w:val="003B69BB"/>
    <w:rsid w:val="004C427D"/>
    <w:rsid w:val="005C4524"/>
    <w:rsid w:val="006139A9"/>
    <w:rsid w:val="00633665"/>
    <w:rsid w:val="00672852"/>
    <w:rsid w:val="00673673"/>
    <w:rsid w:val="006D3719"/>
    <w:rsid w:val="00742528"/>
    <w:rsid w:val="007911D4"/>
    <w:rsid w:val="007F4C6A"/>
    <w:rsid w:val="00816754"/>
    <w:rsid w:val="00871E8D"/>
    <w:rsid w:val="00892BFB"/>
    <w:rsid w:val="0097661C"/>
    <w:rsid w:val="00A023B0"/>
    <w:rsid w:val="00A215AF"/>
    <w:rsid w:val="00A96342"/>
    <w:rsid w:val="00B67CCF"/>
    <w:rsid w:val="00B9455D"/>
    <w:rsid w:val="00BC7DED"/>
    <w:rsid w:val="00CB72E8"/>
    <w:rsid w:val="00CD6337"/>
    <w:rsid w:val="00CD66E2"/>
    <w:rsid w:val="00D54A24"/>
    <w:rsid w:val="00DC2DB1"/>
    <w:rsid w:val="00DF540B"/>
    <w:rsid w:val="00E3014E"/>
    <w:rsid w:val="00E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FFC01"/>
  <w15:chartTrackingRefBased/>
  <w15:docId w15:val="{4DE10D3A-32CD-436C-A188-EBD9BD80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1C"/>
  </w:style>
  <w:style w:type="paragraph" w:styleId="Footer">
    <w:name w:val="footer"/>
    <w:basedOn w:val="Normal"/>
    <w:link w:val="FooterChar"/>
    <w:uiPriority w:val="99"/>
    <w:unhideWhenUsed/>
    <w:rsid w:val="0097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1C"/>
  </w:style>
  <w:style w:type="character" w:styleId="Hyperlink">
    <w:name w:val="Hyperlink"/>
    <w:basedOn w:val="DefaultParagraphFont"/>
    <w:uiPriority w:val="99"/>
    <w:unhideWhenUsed/>
    <w:rsid w:val="00043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5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435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352D"/>
    <w:rPr>
      <w:rFonts w:ascii="Arial" w:eastAsia="Arial" w:hAnsi="Arial" w:cs="Ari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C7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A579-26B3-4FB5-8A4B-AC4C5900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lonergan</dc:creator>
  <cp:keywords/>
  <dc:description/>
  <cp:lastModifiedBy>Jorge Garcia-orgales</cp:lastModifiedBy>
  <cp:revision>2</cp:revision>
  <dcterms:created xsi:type="dcterms:W3CDTF">2024-01-19T18:09:00Z</dcterms:created>
  <dcterms:modified xsi:type="dcterms:W3CDTF">2024-01-19T18:09:00Z</dcterms:modified>
</cp:coreProperties>
</file>