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8223" w14:textId="44FC7D24" w:rsidR="00742528" w:rsidRPr="00442BBC" w:rsidRDefault="00A023B0" w:rsidP="00633665">
      <w:pPr>
        <w:spacing w:before="100" w:beforeAutospacing="1" w:after="100" w:afterAutospacing="1" w:line="240" w:lineRule="auto"/>
        <w:rPr>
          <w:rFonts w:ascii="Lato" w:hAnsi="Lato" w:cs="Arial"/>
          <w:sz w:val="24"/>
          <w:szCs w:val="24"/>
        </w:rPr>
      </w:pPr>
      <w:r w:rsidRPr="00442BBC">
        <w:rPr>
          <w:rFonts w:ascii="Lato" w:hAnsi="Lato" w:cs="Arial"/>
          <w:sz w:val="24"/>
          <w:szCs w:val="24"/>
        </w:rPr>
        <w:t xml:space="preserve">January </w:t>
      </w:r>
      <w:r w:rsidR="00161E1C" w:rsidRPr="00442BBC">
        <w:rPr>
          <w:rFonts w:ascii="Lato" w:hAnsi="Lato" w:cs="Arial"/>
          <w:sz w:val="24"/>
          <w:szCs w:val="24"/>
        </w:rPr>
        <w:t>19</w:t>
      </w:r>
      <w:r w:rsidR="00892BFB" w:rsidRPr="00442BBC">
        <w:rPr>
          <w:rFonts w:ascii="Lato" w:hAnsi="Lato" w:cs="Arial"/>
          <w:sz w:val="24"/>
          <w:szCs w:val="24"/>
        </w:rPr>
        <w:t>,</w:t>
      </w:r>
      <w:r w:rsidRPr="00442BBC">
        <w:rPr>
          <w:rFonts w:ascii="Lato" w:hAnsi="Lato" w:cs="Arial"/>
          <w:sz w:val="24"/>
          <w:szCs w:val="24"/>
        </w:rPr>
        <w:t xml:space="preserve"> 2024</w:t>
      </w:r>
    </w:p>
    <w:p w14:paraId="389F532C" w14:textId="17FEBDCE" w:rsidR="0004352D" w:rsidRPr="00442BBC" w:rsidRDefault="0004352D" w:rsidP="00633665">
      <w:pPr>
        <w:spacing w:before="100" w:beforeAutospacing="1" w:after="100" w:afterAutospacing="1" w:line="240" w:lineRule="auto"/>
        <w:jc w:val="right"/>
        <w:rPr>
          <w:rFonts w:ascii="Lato" w:hAnsi="Lato" w:cs="Arial"/>
          <w:b/>
          <w:bCs/>
          <w:sz w:val="24"/>
          <w:szCs w:val="24"/>
        </w:rPr>
      </w:pPr>
      <w:r w:rsidRPr="00442BBC">
        <w:rPr>
          <w:rFonts w:ascii="Lato" w:hAnsi="Lato" w:cs="Arial"/>
          <w:b/>
          <w:bCs/>
          <w:sz w:val="24"/>
          <w:szCs w:val="24"/>
        </w:rPr>
        <w:t>SENT VIA EMAIL</w:t>
      </w:r>
    </w:p>
    <w:p w14:paraId="038C9DB2" w14:textId="3A11BB34" w:rsidR="00DE33E7" w:rsidRPr="00D87CA0" w:rsidRDefault="002545A6" w:rsidP="00DE33E7">
      <w:pPr>
        <w:spacing w:before="100" w:beforeAutospacing="1" w:after="100" w:afterAutospacing="1" w:line="240" w:lineRule="auto"/>
        <w:rPr>
          <w:rFonts w:ascii="Lato" w:hAnsi="Lato" w:cs="Arial"/>
          <w:b/>
          <w:bCs/>
          <w:sz w:val="24"/>
          <w:szCs w:val="24"/>
        </w:rPr>
      </w:pPr>
      <w:r w:rsidRPr="00D87CA0">
        <w:rPr>
          <w:rFonts w:ascii="Lato" w:hAnsi="Lato"/>
          <w:sz w:val="24"/>
          <w:szCs w:val="24"/>
        </w:rPr>
        <w:t xml:space="preserve">Central de </w:t>
      </w:r>
      <w:proofErr w:type="spellStart"/>
      <w:r w:rsidRPr="00D87CA0">
        <w:rPr>
          <w:rFonts w:ascii="Lato" w:hAnsi="Lato"/>
          <w:sz w:val="24"/>
          <w:szCs w:val="24"/>
        </w:rPr>
        <w:t>los</w:t>
      </w:r>
      <w:proofErr w:type="spellEnd"/>
      <w:r w:rsidRPr="00D87CA0">
        <w:rPr>
          <w:rFonts w:ascii="Lato" w:hAnsi="Lato"/>
          <w:sz w:val="24"/>
          <w:szCs w:val="24"/>
        </w:rPr>
        <w:t xml:space="preserve"> </w:t>
      </w:r>
      <w:proofErr w:type="spellStart"/>
      <w:r w:rsidRPr="00D87CA0">
        <w:rPr>
          <w:rFonts w:ascii="Lato" w:hAnsi="Lato"/>
          <w:sz w:val="24"/>
          <w:szCs w:val="24"/>
        </w:rPr>
        <w:t>Trabajadores</w:t>
      </w:r>
      <w:proofErr w:type="spellEnd"/>
      <w:r w:rsidRPr="00D87CA0">
        <w:rPr>
          <w:rFonts w:ascii="Lato" w:hAnsi="Lato"/>
          <w:sz w:val="24"/>
          <w:szCs w:val="24"/>
        </w:rPr>
        <w:t xml:space="preserve"> Argentinos – </w:t>
      </w:r>
      <w:proofErr w:type="spellStart"/>
      <w:r w:rsidRPr="00D87CA0">
        <w:rPr>
          <w:rFonts w:ascii="Lato" w:hAnsi="Lato"/>
          <w:sz w:val="24"/>
          <w:szCs w:val="24"/>
        </w:rPr>
        <w:t>Autónoma</w:t>
      </w:r>
      <w:proofErr w:type="spellEnd"/>
      <w:r w:rsidRPr="00D87CA0">
        <w:rPr>
          <w:rFonts w:ascii="Lato" w:hAnsi="Lato"/>
          <w:sz w:val="24"/>
          <w:szCs w:val="24"/>
        </w:rPr>
        <w:t xml:space="preserve"> (CTA-A)</w:t>
      </w:r>
      <w:r w:rsidRPr="00D87CA0">
        <w:rPr>
          <w:rFonts w:ascii="Lato" w:hAnsi="Lato"/>
          <w:sz w:val="24"/>
          <w:szCs w:val="24"/>
        </w:rPr>
        <w:br/>
      </w:r>
      <w:hyperlink r:id="rId7" w:tgtFrame="_blank" w:history="1">
        <w:r w:rsidR="00D87CA0" w:rsidRPr="00D87CA0">
          <w:rPr>
            <w:rStyle w:val="Hyperlink"/>
            <w:rFonts w:ascii="Lato" w:hAnsi="Lato"/>
            <w:color w:val="auto"/>
            <w:sz w:val="24"/>
            <w:szCs w:val="24"/>
            <w:u w:val="none"/>
          </w:rPr>
          <w:t>Hugo</w:t>
        </w:r>
      </w:hyperlink>
      <w:r w:rsidR="00D87CA0" w:rsidRPr="00D87CA0">
        <w:rPr>
          <w:rStyle w:val="Hyperlink"/>
          <w:rFonts w:ascii="Lato" w:hAnsi="Lato"/>
          <w:color w:val="auto"/>
          <w:sz w:val="24"/>
          <w:szCs w:val="24"/>
          <w:u w:val="none"/>
        </w:rPr>
        <w:t xml:space="preserve"> Godoy, General Secretary</w:t>
      </w:r>
    </w:p>
    <w:p w14:paraId="44D9B272" w14:textId="01B4290B" w:rsidR="00307686" w:rsidRPr="00FE7578" w:rsidRDefault="00CF1B53" w:rsidP="00633665">
      <w:pPr>
        <w:spacing w:before="100" w:beforeAutospacing="1" w:after="100" w:afterAutospacing="1" w:line="240" w:lineRule="auto"/>
        <w:rPr>
          <w:rFonts w:ascii="Lato" w:hAnsi="Lato"/>
          <w:sz w:val="24"/>
          <w:szCs w:val="24"/>
        </w:rPr>
      </w:pPr>
      <w:r w:rsidRPr="00FE7578">
        <w:rPr>
          <w:rFonts w:ascii="Lato" w:hAnsi="Lato" w:cs="Arial"/>
          <w:sz w:val="24"/>
          <w:szCs w:val="24"/>
        </w:rPr>
        <w:t>Greetings</w:t>
      </w:r>
      <w:r w:rsidR="00344CDD" w:rsidRPr="00FE7578">
        <w:rPr>
          <w:rFonts w:ascii="Lato" w:hAnsi="Lato" w:cs="Arial"/>
          <w:sz w:val="24"/>
          <w:szCs w:val="24"/>
        </w:rPr>
        <w:t xml:space="preserve"> Brother </w:t>
      </w:r>
      <w:r w:rsidR="002545A6" w:rsidRPr="00FE7578">
        <w:rPr>
          <w:rFonts w:ascii="Lato" w:hAnsi="Lato" w:cs="Arial"/>
          <w:sz w:val="24"/>
          <w:szCs w:val="24"/>
        </w:rPr>
        <w:t>Godoy</w:t>
      </w:r>
      <w:r w:rsidRPr="00FE7578">
        <w:rPr>
          <w:rFonts w:ascii="Lato" w:hAnsi="Lato"/>
          <w:sz w:val="24"/>
          <w:szCs w:val="24"/>
        </w:rPr>
        <w:t>,</w:t>
      </w:r>
    </w:p>
    <w:p w14:paraId="0F559CA0" w14:textId="6873FDBA" w:rsidR="00307686" w:rsidRPr="003B69BB" w:rsidRDefault="00307686" w:rsidP="00633665">
      <w:pPr>
        <w:spacing w:before="100" w:beforeAutospacing="1" w:after="100" w:afterAutospacing="1" w:line="240" w:lineRule="auto"/>
        <w:jc w:val="center"/>
        <w:rPr>
          <w:rStyle w:val="Hyperlink"/>
          <w:rFonts w:ascii="Lato" w:hAnsi="Lato" w:cs="Arial"/>
          <w:b/>
          <w:bCs/>
          <w:sz w:val="24"/>
          <w:szCs w:val="24"/>
        </w:rPr>
      </w:pPr>
      <w:r w:rsidRPr="003B69BB">
        <w:rPr>
          <w:rFonts w:ascii="Lato" w:hAnsi="Lato"/>
          <w:b/>
          <w:bCs/>
          <w:sz w:val="24"/>
          <w:szCs w:val="24"/>
        </w:rPr>
        <w:t>Re: Solidarity with unions and workers across Argentina for the January 24th National General Strike</w:t>
      </w:r>
    </w:p>
    <w:p w14:paraId="254F8F8C" w14:textId="0DD1A7F1" w:rsidR="00D54A24" w:rsidRPr="003B69BB" w:rsidRDefault="00D54A24" w:rsidP="00633665">
      <w:pPr>
        <w:spacing w:before="100" w:beforeAutospacing="1" w:after="100" w:afterAutospacing="1" w:line="240" w:lineRule="auto"/>
        <w:rPr>
          <w:rFonts w:ascii="Lato" w:hAnsi="Lato"/>
          <w:sz w:val="24"/>
          <w:szCs w:val="24"/>
        </w:rPr>
      </w:pPr>
      <w:r w:rsidRPr="003B69BB">
        <w:rPr>
          <w:rFonts w:ascii="Lato" w:hAnsi="Lato"/>
          <w:sz w:val="24"/>
          <w:szCs w:val="24"/>
        </w:rPr>
        <w:t>On behalf of Unifor, and our 315,000 members across Canada, we wish to relay our full support and solidarity for your upcoming national general strike on January 24th, in response to the far-reaching labour, and other economic and political reforms, being introduced by President Javier Milei. These reforms would grossly undermine basic workers’ rights and protections across the country, leaving millions of workers open to rampant abuse and exploitation.</w:t>
      </w:r>
    </w:p>
    <w:p w14:paraId="2F8D4DE8" w14:textId="616DD526" w:rsidR="00D54A24" w:rsidRPr="003B69BB" w:rsidRDefault="00D54A24" w:rsidP="00633665">
      <w:pPr>
        <w:spacing w:before="100" w:beforeAutospacing="1" w:after="100" w:afterAutospacing="1" w:line="240" w:lineRule="auto"/>
        <w:rPr>
          <w:rFonts w:ascii="Lato" w:hAnsi="Lato"/>
          <w:sz w:val="24"/>
          <w:szCs w:val="24"/>
        </w:rPr>
      </w:pPr>
      <w:r w:rsidRPr="003B69BB">
        <w:rPr>
          <w:rFonts w:ascii="Lato" w:hAnsi="Lato"/>
          <w:sz w:val="24"/>
          <w:szCs w:val="24"/>
        </w:rPr>
        <w:t xml:space="preserve">Right-wing attacks on the working-class are nothing new. However, the breadth and gravity of Milei’s proposed changes are cause for significant alarm. From limiting union’s right to strike, picketing and collective bargaining, to changes to individual workers rights, including around severance pay, probation periods and maternity leave, it is clear these moves to deregulate Argentina’s economy only serves to benefit the country’s employers. Milei’s attempt to make sweeping legislative changes that would affect millions of Argentinians, by simple decree, while also working to concentrate further executive power in his hands without public or government consultation, is an affront to the basic values of democracy, </w:t>
      </w:r>
      <w:proofErr w:type="gramStart"/>
      <w:r w:rsidRPr="003B69BB">
        <w:rPr>
          <w:rFonts w:ascii="Lato" w:hAnsi="Lato"/>
          <w:sz w:val="24"/>
          <w:szCs w:val="24"/>
        </w:rPr>
        <w:t>transparency</w:t>
      </w:r>
      <w:proofErr w:type="gramEnd"/>
      <w:r w:rsidRPr="003B69BB">
        <w:rPr>
          <w:rFonts w:ascii="Lato" w:hAnsi="Lato"/>
          <w:sz w:val="24"/>
          <w:szCs w:val="24"/>
        </w:rPr>
        <w:t xml:space="preserve"> and accountability. Further, efforts to privatize the nation’s public industries, while also making significant cuts to public services will only harm, rather than help, the most vulnerable segments of the population. </w:t>
      </w:r>
    </w:p>
    <w:p w14:paraId="5AF28A15" w14:textId="77777777" w:rsidR="00D54A24" w:rsidRPr="003B69BB" w:rsidRDefault="00D54A24" w:rsidP="00633665">
      <w:pPr>
        <w:spacing w:before="100" w:beforeAutospacing="1" w:after="100" w:afterAutospacing="1" w:line="240" w:lineRule="auto"/>
        <w:rPr>
          <w:rFonts w:ascii="Lato" w:hAnsi="Lato"/>
          <w:sz w:val="24"/>
          <w:szCs w:val="24"/>
        </w:rPr>
      </w:pPr>
      <w:r w:rsidRPr="003B69BB">
        <w:rPr>
          <w:rFonts w:ascii="Lato" w:hAnsi="Lato"/>
          <w:sz w:val="24"/>
          <w:szCs w:val="24"/>
        </w:rPr>
        <w:t xml:space="preserve">We know that the next few years under a Milei government will undoubtedly be a difficult one for labour unions, human rights </w:t>
      </w:r>
      <w:proofErr w:type="gramStart"/>
      <w:r w:rsidRPr="003B69BB">
        <w:rPr>
          <w:rFonts w:ascii="Lato" w:hAnsi="Lato"/>
          <w:sz w:val="24"/>
          <w:szCs w:val="24"/>
        </w:rPr>
        <w:t>groups</w:t>
      </w:r>
      <w:proofErr w:type="gramEnd"/>
      <w:r w:rsidRPr="003B69BB">
        <w:rPr>
          <w:rFonts w:ascii="Lato" w:hAnsi="Lato"/>
          <w:sz w:val="24"/>
          <w:szCs w:val="24"/>
        </w:rPr>
        <w:t xml:space="preserve"> and other progressive social movements – especially as his government looks to criminalize and suppress dissent. During this critical period, marked with collective fights and struggles to maintain basic social and economic rights and protections, unity and solidarity must prevail. Rest assured, our entire Unifor leadership and membership in Canada will be behind Argentina’s workers and unions the entire way providing strength and support, on January 24th and beyond.</w:t>
      </w:r>
    </w:p>
    <w:p w14:paraId="01A98F39" w14:textId="7CF12DBB" w:rsidR="00A023B0" w:rsidRPr="003B69BB" w:rsidRDefault="00D54A24" w:rsidP="00633665">
      <w:pPr>
        <w:spacing w:before="100" w:beforeAutospacing="1" w:after="100" w:afterAutospacing="1" w:line="240" w:lineRule="auto"/>
        <w:rPr>
          <w:rFonts w:ascii="Lato" w:hAnsi="Lato"/>
          <w:sz w:val="24"/>
          <w:szCs w:val="24"/>
        </w:rPr>
      </w:pPr>
      <w:r w:rsidRPr="003B69BB">
        <w:rPr>
          <w:rFonts w:ascii="Lato" w:hAnsi="Lato"/>
          <w:sz w:val="24"/>
          <w:szCs w:val="24"/>
        </w:rPr>
        <w:lastRenderedPageBreak/>
        <w:t>In solidarity always,</w:t>
      </w:r>
    </w:p>
    <w:p w14:paraId="36307830" w14:textId="40B25022" w:rsidR="00A023B0" w:rsidRPr="003B69BB" w:rsidRDefault="00A215AF" w:rsidP="00633665">
      <w:pPr>
        <w:spacing w:before="100" w:beforeAutospacing="1" w:after="100" w:afterAutospacing="1" w:line="240" w:lineRule="auto"/>
        <w:rPr>
          <w:rFonts w:ascii="Lato" w:hAnsi="Lato"/>
          <w:sz w:val="24"/>
          <w:szCs w:val="24"/>
          <w:lang w:val="fr-CA"/>
        </w:rPr>
      </w:pPr>
      <w:r w:rsidRPr="003B69BB">
        <w:rPr>
          <w:rFonts w:ascii="Lato" w:hAnsi="Lato"/>
          <w:noProof/>
          <w:sz w:val="24"/>
          <w:szCs w:val="24"/>
        </w:rPr>
        <w:drawing>
          <wp:inline distT="0" distB="0" distL="0" distR="0" wp14:anchorId="40DB09CC" wp14:editId="7CB7E95C">
            <wp:extent cx="1038225" cy="540742"/>
            <wp:effectExtent l="0" t="0" r="0" b="0"/>
            <wp:docPr id="1920628486"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628486" name="Picture 1" descr="A close-up of a signatu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4064" cy="543783"/>
                    </a:xfrm>
                    <a:prstGeom prst="rect">
                      <a:avLst/>
                    </a:prstGeom>
                  </pic:spPr>
                </pic:pic>
              </a:graphicData>
            </a:graphic>
          </wp:inline>
        </w:drawing>
      </w:r>
      <w:r w:rsidR="00CB72E8" w:rsidRPr="003B69BB">
        <w:rPr>
          <w:rFonts w:ascii="Lato" w:hAnsi="Lato"/>
          <w:sz w:val="24"/>
          <w:szCs w:val="24"/>
          <w:lang w:val="fr-CA"/>
        </w:rPr>
        <w:tab/>
      </w:r>
      <w:r w:rsidR="00CB72E8" w:rsidRPr="003B69BB">
        <w:rPr>
          <w:rFonts w:ascii="Lato" w:hAnsi="Lato"/>
          <w:sz w:val="24"/>
          <w:szCs w:val="24"/>
          <w:lang w:val="fr-CA"/>
        </w:rPr>
        <w:tab/>
      </w:r>
      <w:r w:rsidR="00CB72E8" w:rsidRPr="003B69BB">
        <w:rPr>
          <w:rFonts w:ascii="Lato" w:hAnsi="Lato"/>
          <w:sz w:val="24"/>
          <w:szCs w:val="24"/>
          <w:lang w:val="fr-CA"/>
        </w:rPr>
        <w:tab/>
      </w:r>
    </w:p>
    <w:p w14:paraId="6F9914E6" w14:textId="0DB202BF" w:rsidR="00A023B0" w:rsidRPr="003B69BB" w:rsidRDefault="00A023B0" w:rsidP="00633665">
      <w:pPr>
        <w:spacing w:before="100" w:beforeAutospacing="1" w:after="100" w:afterAutospacing="1" w:line="240" w:lineRule="auto"/>
        <w:rPr>
          <w:rFonts w:ascii="Lato" w:hAnsi="Lato"/>
          <w:sz w:val="24"/>
          <w:szCs w:val="24"/>
        </w:rPr>
      </w:pPr>
      <w:r w:rsidRPr="003B69BB">
        <w:rPr>
          <w:rFonts w:ascii="Lato" w:hAnsi="Lato"/>
          <w:sz w:val="24"/>
          <w:szCs w:val="24"/>
        </w:rPr>
        <w:t>Lana Payne</w:t>
      </w:r>
      <w:r w:rsidRPr="003B69BB">
        <w:rPr>
          <w:rFonts w:ascii="Lato" w:hAnsi="Lato"/>
          <w:sz w:val="24"/>
          <w:szCs w:val="24"/>
        </w:rPr>
        <w:tab/>
      </w:r>
      <w:r w:rsidRPr="003B69BB">
        <w:rPr>
          <w:rFonts w:ascii="Lato" w:hAnsi="Lato"/>
          <w:sz w:val="24"/>
          <w:szCs w:val="24"/>
        </w:rPr>
        <w:tab/>
      </w:r>
      <w:r w:rsidRPr="003B69BB">
        <w:rPr>
          <w:rFonts w:ascii="Lato" w:hAnsi="Lato"/>
          <w:sz w:val="24"/>
          <w:szCs w:val="24"/>
        </w:rPr>
        <w:tab/>
      </w:r>
      <w:r w:rsidRPr="003B69BB">
        <w:rPr>
          <w:rFonts w:ascii="Lato" w:hAnsi="Lato"/>
          <w:sz w:val="24"/>
          <w:szCs w:val="24"/>
        </w:rPr>
        <w:tab/>
      </w:r>
      <w:r w:rsidR="00D54A24" w:rsidRPr="003B69BB">
        <w:rPr>
          <w:rFonts w:ascii="Lato" w:hAnsi="Lato"/>
          <w:sz w:val="24"/>
          <w:szCs w:val="24"/>
        </w:rPr>
        <w:br/>
      </w:r>
      <w:r w:rsidRPr="003B69BB">
        <w:rPr>
          <w:rFonts w:ascii="Lato" w:hAnsi="Lato"/>
          <w:sz w:val="24"/>
          <w:szCs w:val="24"/>
        </w:rPr>
        <w:t>Unifor National President</w:t>
      </w:r>
      <w:r w:rsidRPr="003B69BB">
        <w:rPr>
          <w:rFonts w:ascii="Lato" w:hAnsi="Lato"/>
          <w:sz w:val="24"/>
          <w:szCs w:val="24"/>
        </w:rPr>
        <w:tab/>
      </w:r>
      <w:r w:rsidRPr="003B69BB">
        <w:rPr>
          <w:rFonts w:ascii="Lato" w:hAnsi="Lato"/>
          <w:sz w:val="24"/>
          <w:szCs w:val="24"/>
        </w:rPr>
        <w:tab/>
      </w:r>
    </w:p>
    <w:p w14:paraId="1846D557" w14:textId="6C898286" w:rsidR="00BC7DED" w:rsidRPr="002545A6" w:rsidRDefault="00BC7DED" w:rsidP="00BC7DED">
      <w:pPr>
        <w:rPr>
          <w:rFonts w:ascii="Lato" w:hAnsi="Lato"/>
        </w:rPr>
      </w:pPr>
    </w:p>
    <w:p w14:paraId="196AA13E" w14:textId="77777777" w:rsidR="00DC2DB1" w:rsidRPr="003B69BB" w:rsidRDefault="00DC2DB1" w:rsidP="00DC2DB1">
      <w:pPr>
        <w:spacing w:before="100" w:beforeAutospacing="1" w:after="100" w:afterAutospacing="1" w:line="240" w:lineRule="auto"/>
        <w:rPr>
          <w:rFonts w:ascii="Lato" w:hAnsi="Lato"/>
          <w:sz w:val="20"/>
          <w:szCs w:val="20"/>
        </w:rPr>
      </w:pPr>
      <w:r w:rsidRPr="003B69BB">
        <w:rPr>
          <w:rFonts w:ascii="Lato" w:hAnsi="Lato"/>
          <w:sz w:val="20"/>
          <w:szCs w:val="20"/>
        </w:rPr>
        <w:t>/klcope343</w:t>
      </w:r>
    </w:p>
    <w:p w14:paraId="16C95A5B" w14:textId="707317C9" w:rsidR="00A023B0" w:rsidRPr="00B67CCF" w:rsidRDefault="00A023B0" w:rsidP="00633665">
      <w:pPr>
        <w:spacing w:before="100" w:beforeAutospacing="1" w:after="100" w:afterAutospacing="1" w:line="240" w:lineRule="auto"/>
        <w:rPr>
          <w:rFonts w:ascii="Lato" w:hAnsi="Lato" w:cs="Arial"/>
          <w:sz w:val="24"/>
          <w:szCs w:val="24"/>
          <w:lang w:val="fr-CA"/>
        </w:rPr>
      </w:pPr>
    </w:p>
    <w:sectPr w:rsidR="00A023B0" w:rsidRPr="00B67CCF" w:rsidSect="00F23A4B">
      <w:footerReference w:type="default" r:id="rId9"/>
      <w:headerReference w:type="first" r:id="rId10"/>
      <w:footerReference w:type="first" r:id="rId11"/>
      <w:pgSz w:w="12240" w:h="15840"/>
      <w:pgMar w:top="1440"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E9C8" w14:textId="77777777" w:rsidR="00F23A4B" w:rsidRDefault="00F23A4B" w:rsidP="0097661C">
      <w:pPr>
        <w:spacing w:after="0" w:line="240" w:lineRule="auto"/>
      </w:pPr>
      <w:r>
        <w:separator/>
      </w:r>
    </w:p>
  </w:endnote>
  <w:endnote w:type="continuationSeparator" w:id="0">
    <w:p w14:paraId="26212D96" w14:textId="77777777" w:rsidR="00F23A4B" w:rsidRDefault="00F23A4B" w:rsidP="0097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B319" w14:textId="77777777" w:rsidR="0097661C" w:rsidRDefault="0097661C">
    <w:pPr>
      <w:pStyle w:val="Footer"/>
    </w:pPr>
    <w:r>
      <w:rPr>
        <w:noProof/>
        <w:lang w:eastAsia="en-CA"/>
      </w:rPr>
      <w:drawing>
        <wp:anchor distT="0" distB="0" distL="114300" distR="114300" simplePos="0" relativeHeight="251662336" behindDoc="1" locked="0" layoutInCell="1" allowOverlap="1" wp14:anchorId="71078B90" wp14:editId="498217DC">
          <wp:simplePos x="0" y="0"/>
          <wp:positionH relativeFrom="column">
            <wp:posOffset>-895350</wp:posOffset>
          </wp:positionH>
          <wp:positionV relativeFrom="paragraph">
            <wp:posOffset>171450</wp:posOffset>
          </wp:positionV>
          <wp:extent cx="7737475" cy="437515"/>
          <wp:effectExtent l="0" t="0" r="0" b="635"/>
          <wp:wrapTight wrapText="bothSides">
            <wp:wrapPolygon edited="0">
              <wp:start x="0" y="0"/>
              <wp:lineTo x="0" y="20691"/>
              <wp:lineTo x="21538" y="20691"/>
              <wp:lineTo x="2153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7475" cy="437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DC7B" w14:textId="77777777" w:rsidR="0097661C" w:rsidRDefault="0097661C">
    <w:pPr>
      <w:pStyle w:val="Footer"/>
    </w:pPr>
    <w:r>
      <w:rPr>
        <w:noProof/>
        <w:lang w:eastAsia="en-CA"/>
      </w:rPr>
      <w:drawing>
        <wp:anchor distT="0" distB="0" distL="114300" distR="114300" simplePos="0" relativeHeight="251660288" behindDoc="1" locked="0" layoutInCell="1" allowOverlap="1" wp14:anchorId="585352D4" wp14:editId="0F9D7512">
          <wp:simplePos x="0" y="0"/>
          <wp:positionH relativeFrom="column">
            <wp:posOffset>-908050</wp:posOffset>
          </wp:positionH>
          <wp:positionV relativeFrom="paragraph">
            <wp:posOffset>171450</wp:posOffset>
          </wp:positionV>
          <wp:extent cx="7737475" cy="437515"/>
          <wp:effectExtent l="0" t="0" r="0" b="635"/>
          <wp:wrapTight wrapText="bothSides">
            <wp:wrapPolygon edited="0">
              <wp:start x="0" y="0"/>
              <wp:lineTo x="0" y="20691"/>
              <wp:lineTo x="21538" y="20691"/>
              <wp:lineTo x="21538" y="0"/>
              <wp:lineTo x="0" y="0"/>
            </wp:wrapPolygon>
          </wp:wrapTight>
          <wp:docPr id="18" name="Picture 18" descr="Tel/Tél: 416-497-4110&#10;Toll Free/Sans frais: 1-800-268-5763&#10;Fax/Téléc: 416-495-6559&#10;unifor.org" title="Unifor Decortative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7475" cy="4375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8DDC" w14:textId="77777777" w:rsidR="00F23A4B" w:rsidRDefault="00F23A4B" w:rsidP="0097661C">
      <w:pPr>
        <w:spacing w:after="0" w:line="240" w:lineRule="auto"/>
      </w:pPr>
      <w:r>
        <w:separator/>
      </w:r>
    </w:p>
  </w:footnote>
  <w:footnote w:type="continuationSeparator" w:id="0">
    <w:p w14:paraId="7CBBE98D" w14:textId="77777777" w:rsidR="00F23A4B" w:rsidRDefault="00F23A4B" w:rsidP="00976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72FA" w14:textId="77777777" w:rsidR="0097661C" w:rsidRDefault="002F5C47">
    <w:pPr>
      <w:pStyle w:val="Header"/>
    </w:pPr>
    <w:r>
      <w:rPr>
        <w:noProof/>
        <w:lang w:eastAsia="en-CA"/>
      </w:rPr>
      <w:drawing>
        <wp:anchor distT="0" distB="0" distL="114300" distR="114300" simplePos="0" relativeHeight="251663360" behindDoc="1" locked="0" layoutInCell="1" allowOverlap="1" wp14:anchorId="1EDA3934" wp14:editId="34D1310B">
          <wp:simplePos x="0" y="0"/>
          <wp:positionH relativeFrom="column">
            <wp:posOffset>-908685</wp:posOffset>
          </wp:positionH>
          <wp:positionV relativeFrom="paragraph">
            <wp:posOffset>-443230</wp:posOffset>
          </wp:positionV>
          <wp:extent cx="7760970" cy="1746250"/>
          <wp:effectExtent l="0" t="0" r="0" b="6350"/>
          <wp:wrapTight wrapText="bothSides">
            <wp:wrapPolygon edited="0">
              <wp:start x="0" y="0"/>
              <wp:lineTo x="0" y="21443"/>
              <wp:lineTo x="21526" y="21443"/>
              <wp:lineTo x="21526" y="0"/>
              <wp:lineTo x="0" y="0"/>
            </wp:wrapPolygon>
          </wp:wrapTight>
          <wp:docPr id="2" name="Picture 2" descr="National Office&#10;115 Gordon Baker Road&#10;Toronto, ON  M2H 0A8&#10;&#10;Bureau National&#10;115 chemin Gordon Baker&#10;Toronto (Ontario) M2H0A8&#10;&#10;Lana Payne, National President/Président nationale&#10;&#10;Len Poirier, National Secretary-Treasurer/Secrétaore-trésorier national&#10;&#10;Daniel Cloutier, Quebec CDirector/directeur québéc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gust 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0970" cy="17462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1C"/>
    <w:rsid w:val="0004352D"/>
    <w:rsid w:val="000C5302"/>
    <w:rsid w:val="000E1CB4"/>
    <w:rsid w:val="00161E1C"/>
    <w:rsid w:val="001A4F9B"/>
    <w:rsid w:val="002545A6"/>
    <w:rsid w:val="002F5C47"/>
    <w:rsid w:val="00307686"/>
    <w:rsid w:val="00344CDD"/>
    <w:rsid w:val="003749A7"/>
    <w:rsid w:val="003B69BB"/>
    <w:rsid w:val="00442BBC"/>
    <w:rsid w:val="005C4524"/>
    <w:rsid w:val="006139A9"/>
    <w:rsid w:val="00633665"/>
    <w:rsid w:val="00672852"/>
    <w:rsid w:val="00673673"/>
    <w:rsid w:val="00742528"/>
    <w:rsid w:val="007F4C6A"/>
    <w:rsid w:val="00816754"/>
    <w:rsid w:val="00871E8D"/>
    <w:rsid w:val="00892BFB"/>
    <w:rsid w:val="0097661C"/>
    <w:rsid w:val="00A023B0"/>
    <w:rsid w:val="00A215AF"/>
    <w:rsid w:val="00A96342"/>
    <w:rsid w:val="00B67CCF"/>
    <w:rsid w:val="00B67E0D"/>
    <w:rsid w:val="00B9455D"/>
    <w:rsid w:val="00BC7DED"/>
    <w:rsid w:val="00CB72E8"/>
    <w:rsid w:val="00CD6337"/>
    <w:rsid w:val="00CD66E2"/>
    <w:rsid w:val="00CF1B53"/>
    <w:rsid w:val="00D54A24"/>
    <w:rsid w:val="00D87CA0"/>
    <w:rsid w:val="00DC2DB1"/>
    <w:rsid w:val="00DE2D5E"/>
    <w:rsid w:val="00DE33E7"/>
    <w:rsid w:val="00F23A4B"/>
    <w:rsid w:val="00FE7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FFC01"/>
  <w15:chartTrackingRefBased/>
  <w15:docId w15:val="{4DE10D3A-32CD-436C-A188-EBD9BD80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61C"/>
  </w:style>
  <w:style w:type="paragraph" w:styleId="Footer">
    <w:name w:val="footer"/>
    <w:basedOn w:val="Normal"/>
    <w:link w:val="FooterChar"/>
    <w:uiPriority w:val="99"/>
    <w:unhideWhenUsed/>
    <w:rsid w:val="00976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61C"/>
  </w:style>
  <w:style w:type="character" w:styleId="Hyperlink">
    <w:name w:val="Hyperlink"/>
    <w:basedOn w:val="DefaultParagraphFont"/>
    <w:uiPriority w:val="99"/>
    <w:unhideWhenUsed/>
    <w:rsid w:val="0004352D"/>
    <w:rPr>
      <w:color w:val="0563C1" w:themeColor="hyperlink"/>
      <w:u w:val="single"/>
    </w:rPr>
  </w:style>
  <w:style w:type="character" w:styleId="UnresolvedMention">
    <w:name w:val="Unresolved Mention"/>
    <w:basedOn w:val="DefaultParagraphFont"/>
    <w:uiPriority w:val="99"/>
    <w:semiHidden/>
    <w:unhideWhenUsed/>
    <w:rsid w:val="0004352D"/>
    <w:rPr>
      <w:color w:val="605E5C"/>
      <w:shd w:val="clear" w:color="auto" w:fill="E1DFDD"/>
    </w:rPr>
  </w:style>
  <w:style w:type="paragraph" w:styleId="BodyText">
    <w:name w:val="Body Text"/>
    <w:basedOn w:val="Normal"/>
    <w:link w:val="BodyTextChar"/>
    <w:uiPriority w:val="1"/>
    <w:qFormat/>
    <w:rsid w:val="0004352D"/>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4352D"/>
    <w:rPr>
      <w:rFonts w:ascii="Arial" w:eastAsia="Arial" w:hAnsi="Arial" w:cs="Arial"/>
      <w:sz w:val="24"/>
      <w:szCs w:val="24"/>
      <w:lang w:val="en-US"/>
    </w:rPr>
  </w:style>
  <w:style w:type="character" w:styleId="Emphasis">
    <w:name w:val="Emphasis"/>
    <w:basedOn w:val="DefaultParagraphFont"/>
    <w:uiPriority w:val="20"/>
    <w:qFormat/>
    <w:rsid w:val="00BC7D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godoy266@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A579-26B3-4FB5-8A4B-AC4C5900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2025</Characters>
  <Application>Microsoft Office Word</Application>
  <DocSecurity>0</DocSecurity>
  <Lines>184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lonergan</dc:creator>
  <cp:keywords/>
  <dc:description/>
  <cp:lastModifiedBy>Kate Lonergan</cp:lastModifiedBy>
  <cp:revision>6</cp:revision>
  <dcterms:created xsi:type="dcterms:W3CDTF">2024-01-19T18:14:00Z</dcterms:created>
  <dcterms:modified xsi:type="dcterms:W3CDTF">2024-01-22T18:58:00Z</dcterms:modified>
</cp:coreProperties>
</file>