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D7B82" w14:textId="6F19EC8E" w:rsidR="005F64CE" w:rsidRPr="00953029" w:rsidRDefault="005247A7" w:rsidP="005247A7">
      <w:pPr>
        <w:pStyle w:val="Title"/>
        <w:rPr>
          <w:b/>
          <w:sz w:val="24"/>
          <w:szCs w:val="24"/>
          <w:lang w:val="fr-CA"/>
        </w:rPr>
      </w:pPr>
      <w:r w:rsidRPr="00953029">
        <w:rPr>
          <w:b/>
          <w:sz w:val="24"/>
          <w:szCs w:val="24"/>
          <w:lang w:val="fr-CA"/>
        </w:rPr>
        <w:t>SAMPLE LANGUAGE</w:t>
      </w:r>
      <w:r w:rsidRPr="00953029">
        <w:rPr>
          <w:b/>
          <w:sz w:val="24"/>
          <w:szCs w:val="24"/>
          <w:lang w:val="fr-CA"/>
        </w:rPr>
        <w:br/>
      </w:r>
    </w:p>
    <w:p w14:paraId="5094FF71" w14:textId="190C65DA" w:rsidR="005247A7" w:rsidRPr="00953029" w:rsidRDefault="005247A7" w:rsidP="005247A7">
      <w:pPr>
        <w:pStyle w:val="Subtitle"/>
        <w:rPr>
          <w:sz w:val="24"/>
          <w:szCs w:val="24"/>
          <w:lang w:val="fr-CA"/>
        </w:rPr>
      </w:pPr>
      <w:r w:rsidRPr="00953029">
        <w:rPr>
          <w:sz w:val="24"/>
          <w:szCs w:val="24"/>
          <w:lang w:val="fr-CA"/>
        </w:rPr>
        <w:t>Article XX.X</w:t>
      </w:r>
      <w:r w:rsidRPr="00953029">
        <w:rPr>
          <w:sz w:val="24"/>
          <w:szCs w:val="24"/>
          <w:lang w:val="fr-CA"/>
        </w:rPr>
        <w:br/>
      </w:r>
    </w:p>
    <w:p w14:paraId="3D97E05D" w14:textId="0BAC21E2" w:rsidR="005F64CE" w:rsidRPr="005F64CE" w:rsidRDefault="005F64CE" w:rsidP="005F64CE">
      <w:pPr>
        <w:rPr>
          <w:rFonts w:eastAsia="Times New Roman" w:cstheme="minorHAnsi"/>
          <w:b/>
          <w:bCs/>
        </w:rPr>
      </w:pPr>
      <w:r w:rsidRPr="005F64CE">
        <w:rPr>
          <w:rFonts w:eastAsia="Times New Roman" w:cstheme="minorHAnsi"/>
          <w:b/>
          <w:bCs/>
        </w:rPr>
        <w:t>Right to Disconnect</w:t>
      </w:r>
      <w:r w:rsidR="006961C2">
        <w:rPr>
          <w:rFonts w:eastAsia="Times New Roman" w:cstheme="minorHAnsi"/>
          <w:b/>
          <w:bCs/>
        </w:rPr>
        <w:t xml:space="preserve"> </w:t>
      </w:r>
    </w:p>
    <w:p w14:paraId="087056A1" w14:textId="77777777" w:rsidR="005F64CE" w:rsidRPr="005F64CE" w:rsidRDefault="005F64CE" w:rsidP="005F64CE">
      <w:pPr>
        <w:rPr>
          <w:rFonts w:eastAsia="Times New Roman" w:cstheme="minorHAnsi"/>
        </w:rPr>
      </w:pPr>
    </w:p>
    <w:p w14:paraId="3F8B24A2" w14:textId="6975EF0E" w:rsidR="00480F8D" w:rsidRPr="00603A08" w:rsidRDefault="003946DC" w:rsidP="003946DC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X.1 </w:t>
      </w:r>
      <w:r w:rsidR="00480F8D" w:rsidRPr="003946DC">
        <w:rPr>
          <w:rFonts w:eastAsia="Times New Roman" w:cstheme="minorHAnsi"/>
        </w:rPr>
        <w:t xml:space="preserve">While digital tools allow employees the flexibility to work anywhere and at any time, an </w:t>
      </w:r>
      <w:bookmarkStart w:id="0" w:name="_GoBack"/>
      <w:bookmarkEnd w:id="0"/>
      <w:r w:rsidR="00480F8D" w:rsidRPr="00603A08">
        <w:rPr>
          <w:rFonts w:eastAsia="Times New Roman" w:cstheme="minorHAnsi"/>
        </w:rPr>
        <w:t>always-connected work culture carries important psychosocial risks, including</w:t>
      </w:r>
      <w:r w:rsidR="00CB4E2F" w:rsidRPr="00603A08">
        <w:rPr>
          <w:rFonts w:eastAsia="Times New Roman" w:cstheme="minorHAnsi"/>
        </w:rPr>
        <w:t>, but not limited to,</w:t>
      </w:r>
      <w:r w:rsidR="00480F8D" w:rsidRPr="00603A08">
        <w:rPr>
          <w:rFonts w:eastAsia="Times New Roman" w:cstheme="minorHAnsi"/>
        </w:rPr>
        <w:t xml:space="preserve"> anxiety, depression, and burnout. </w:t>
      </w:r>
    </w:p>
    <w:p w14:paraId="737C6460" w14:textId="77777777" w:rsidR="00480F8D" w:rsidRPr="00603A08" w:rsidRDefault="00480F8D" w:rsidP="00480F8D">
      <w:pPr>
        <w:rPr>
          <w:rFonts w:eastAsia="Times New Roman" w:cstheme="minorHAnsi"/>
        </w:rPr>
      </w:pPr>
    </w:p>
    <w:p w14:paraId="4172F162" w14:textId="360871F6" w:rsidR="00480F8D" w:rsidRDefault="003946DC" w:rsidP="003946DC">
      <w:pPr>
        <w:rPr>
          <w:rFonts w:eastAsia="Times New Roman" w:cstheme="minorHAnsi"/>
        </w:rPr>
      </w:pPr>
      <w:r w:rsidRPr="00603A08">
        <w:rPr>
          <w:rFonts w:eastAsia="Times New Roman" w:cstheme="minorHAnsi"/>
        </w:rPr>
        <w:t xml:space="preserve">X.2 </w:t>
      </w:r>
      <w:r w:rsidR="00480F8D" w:rsidRPr="00603A08">
        <w:rPr>
          <w:rFonts w:eastAsia="Times New Roman" w:cstheme="minorHAnsi"/>
        </w:rPr>
        <w:t>The employer therefore recognizes that employees have a right to disconnect from work and are under no obligation to answer phone calls, emails, or messages outside normal working hours</w:t>
      </w:r>
      <w:r w:rsidR="00813EBD" w:rsidRPr="00603A08">
        <w:rPr>
          <w:rFonts w:eastAsia="Times New Roman" w:cstheme="minorHAnsi"/>
        </w:rPr>
        <w:t xml:space="preserve"> as defined by the terms of this agreement</w:t>
      </w:r>
      <w:r w:rsidR="00CB4E2F" w:rsidRPr="00603A08">
        <w:rPr>
          <w:rFonts w:eastAsia="Times New Roman" w:cstheme="minorHAnsi"/>
        </w:rPr>
        <w:t xml:space="preserve">. They </w:t>
      </w:r>
      <w:proofErr w:type="gramStart"/>
      <w:r w:rsidR="00CB4E2F" w:rsidRPr="00603A08">
        <w:rPr>
          <w:rFonts w:eastAsia="Times New Roman" w:cstheme="minorHAnsi"/>
        </w:rPr>
        <w:t>shall not be reprimanded</w:t>
      </w:r>
      <w:proofErr w:type="gramEnd"/>
      <w:r w:rsidR="00CB4E2F" w:rsidRPr="00603A08">
        <w:rPr>
          <w:rFonts w:eastAsia="Times New Roman" w:cstheme="minorHAnsi"/>
        </w:rPr>
        <w:t xml:space="preserve">, </w:t>
      </w:r>
      <w:r w:rsidR="00480F8D" w:rsidRPr="00603A08">
        <w:rPr>
          <w:rFonts w:eastAsia="Times New Roman" w:cstheme="minorHAnsi"/>
        </w:rPr>
        <w:t>s</w:t>
      </w:r>
      <w:r w:rsidR="00CB4E2F" w:rsidRPr="00603A08">
        <w:rPr>
          <w:rFonts w:eastAsia="Times New Roman" w:cstheme="minorHAnsi"/>
        </w:rPr>
        <w:t>ubjected</w:t>
      </w:r>
      <w:r w:rsidR="00480F8D" w:rsidRPr="00603A08">
        <w:rPr>
          <w:rFonts w:eastAsia="Times New Roman" w:cstheme="minorHAnsi"/>
        </w:rPr>
        <w:t xml:space="preserve"> to disciplin</w:t>
      </w:r>
      <w:r w:rsidR="00CB4E2F" w:rsidRPr="00603A08">
        <w:rPr>
          <w:rFonts w:eastAsia="Times New Roman" w:cstheme="minorHAnsi"/>
        </w:rPr>
        <w:t xml:space="preserve">e, or denied the rights and privileges provided them under this collective agreement, for failing to do so. Conversely, the employer shall not afford employees’ beneficial treatment </w:t>
      </w:r>
      <w:r w:rsidR="00480F8D" w:rsidRPr="00603A08">
        <w:rPr>
          <w:rFonts w:eastAsia="Times New Roman" w:cstheme="minorHAnsi"/>
        </w:rPr>
        <w:t xml:space="preserve">for </w:t>
      </w:r>
      <w:r w:rsidR="00CB4E2F" w:rsidRPr="00603A08">
        <w:rPr>
          <w:rFonts w:eastAsia="Times New Roman" w:cstheme="minorHAnsi"/>
        </w:rPr>
        <w:t>choosing to stay</w:t>
      </w:r>
      <w:r w:rsidR="00480F8D" w:rsidRPr="00603A08">
        <w:rPr>
          <w:rFonts w:eastAsia="Times New Roman" w:cstheme="minorHAnsi"/>
        </w:rPr>
        <w:t xml:space="preserve"> connected.</w:t>
      </w:r>
      <w:r w:rsidR="00480F8D" w:rsidRPr="003946DC">
        <w:rPr>
          <w:rFonts w:eastAsia="Times New Roman" w:cstheme="minorHAnsi"/>
        </w:rPr>
        <w:t xml:space="preserve"> </w:t>
      </w:r>
    </w:p>
    <w:p w14:paraId="15E84E44" w14:textId="04FB5FAE" w:rsidR="00480F8D" w:rsidRPr="00D47FE9" w:rsidRDefault="00480F8D" w:rsidP="00480F8D">
      <w:pPr>
        <w:rPr>
          <w:rFonts w:eastAsia="Times New Roman" w:cstheme="minorHAnsi"/>
        </w:rPr>
      </w:pPr>
    </w:p>
    <w:p w14:paraId="2D5306F7" w14:textId="20B3C268" w:rsidR="003946DC" w:rsidRDefault="003946DC" w:rsidP="003946DC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X.3 </w:t>
      </w:r>
      <w:proofErr w:type="gramStart"/>
      <w:r w:rsidR="00813EBD" w:rsidRPr="003946DC">
        <w:rPr>
          <w:rFonts w:eastAsia="Times New Roman" w:cstheme="minorHAnsi"/>
        </w:rPr>
        <w:t>A</w:t>
      </w:r>
      <w:proofErr w:type="gramEnd"/>
      <w:r w:rsidR="00813EBD" w:rsidRPr="003946DC">
        <w:rPr>
          <w:rFonts w:eastAsia="Times New Roman" w:cstheme="minorHAnsi"/>
        </w:rPr>
        <w:t xml:space="preserve"> Company</w:t>
      </w:r>
      <w:r w:rsidR="00B8601B" w:rsidRPr="003946DC">
        <w:rPr>
          <w:rFonts w:eastAsia="Times New Roman" w:cstheme="minorHAnsi"/>
        </w:rPr>
        <w:t xml:space="preserve">-Union </w:t>
      </w:r>
      <w:r>
        <w:rPr>
          <w:rFonts w:eastAsia="Times New Roman" w:cstheme="minorHAnsi"/>
        </w:rPr>
        <w:t>working group shall be struck and will</w:t>
      </w:r>
      <w:r w:rsidR="00B8601B" w:rsidRPr="003946DC">
        <w:rPr>
          <w:rFonts w:eastAsia="Times New Roman" w:cstheme="minorHAnsi"/>
        </w:rPr>
        <w:t xml:space="preserve"> </w:t>
      </w:r>
      <w:r w:rsidR="00813EBD" w:rsidRPr="003946DC">
        <w:rPr>
          <w:rFonts w:eastAsia="Times New Roman" w:cstheme="minorHAnsi"/>
        </w:rPr>
        <w:t>conduct an initial analysis of the current use of digital tool</w:t>
      </w:r>
      <w:r>
        <w:rPr>
          <w:rFonts w:eastAsia="Times New Roman" w:cstheme="minorHAnsi"/>
        </w:rPr>
        <w:t>s for bargaining unit employees. Further, the working group shall</w:t>
      </w:r>
      <w:r w:rsidR="00813EBD" w:rsidRPr="003946DC">
        <w:rPr>
          <w:rFonts w:eastAsia="Times New Roman" w:cstheme="minorHAnsi"/>
        </w:rPr>
        <w:t xml:space="preserve"> </w:t>
      </w:r>
      <w:r w:rsidR="00B8601B" w:rsidRPr="003946DC">
        <w:rPr>
          <w:rFonts w:eastAsia="Times New Roman" w:cstheme="minorHAnsi"/>
        </w:rPr>
        <w:t xml:space="preserve">develop indicators </w:t>
      </w:r>
      <w:r w:rsidR="00813EBD" w:rsidRPr="003946DC">
        <w:rPr>
          <w:rFonts w:eastAsia="Times New Roman" w:cstheme="minorHAnsi"/>
        </w:rPr>
        <w:t xml:space="preserve">to </w:t>
      </w:r>
      <w:r w:rsidR="00480F8D" w:rsidRPr="003946DC">
        <w:rPr>
          <w:rFonts w:eastAsia="Times New Roman" w:cstheme="minorHAnsi"/>
        </w:rPr>
        <w:t xml:space="preserve">track the implementation of this policy and to reduce harmful behaviors. </w:t>
      </w:r>
    </w:p>
    <w:p w14:paraId="3C8C6A27" w14:textId="77777777" w:rsidR="003946DC" w:rsidRDefault="003946DC" w:rsidP="003946DC">
      <w:pPr>
        <w:rPr>
          <w:rFonts w:eastAsia="Times New Roman" w:cstheme="minorHAnsi"/>
        </w:rPr>
      </w:pPr>
    </w:p>
    <w:p w14:paraId="586D3D6E" w14:textId="520FD145" w:rsidR="00480F8D" w:rsidRPr="003946DC" w:rsidRDefault="003946DC" w:rsidP="003946DC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X.4 The Company-Union </w:t>
      </w:r>
      <w:r w:rsidR="00B8601B" w:rsidRPr="003946DC">
        <w:rPr>
          <w:rFonts w:eastAsia="Times New Roman" w:cstheme="minorHAnsi"/>
        </w:rPr>
        <w:t xml:space="preserve">working group shall be comprised of an equal number of </w:t>
      </w:r>
      <w:r>
        <w:rPr>
          <w:rFonts w:eastAsia="Times New Roman" w:cstheme="minorHAnsi"/>
        </w:rPr>
        <w:t>employer and u</w:t>
      </w:r>
      <w:r w:rsidR="00B8601B" w:rsidRPr="003946DC">
        <w:rPr>
          <w:rFonts w:eastAsia="Times New Roman" w:cstheme="minorHAnsi"/>
        </w:rPr>
        <w:t>nion representatives.</w:t>
      </w:r>
      <w:r w:rsidR="00813EBD" w:rsidRPr="00813EBD">
        <w:t xml:space="preserve"> </w:t>
      </w:r>
      <w:r w:rsidR="00813EBD" w:rsidRPr="003946DC">
        <w:rPr>
          <w:rFonts w:eastAsia="Times New Roman" w:cstheme="minorHAnsi"/>
        </w:rPr>
        <w:t>The</w:t>
      </w:r>
      <w:r>
        <w:rPr>
          <w:rFonts w:eastAsia="Times New Roman" w:cstheme="minorHAnsi"/>
        </w:rPr>
        <w:t xml:space="preserve"> working group</w:t>
      </w:r>
      <w:r w:rsidR="00813EBD" w:rsidRPr="003946DC">
        <w:rPr>
          <w:rFonts w:eastAsia="Times New Roman" w:cstheme="minorHAnsi"/>
        </w:rPr>
        <w:t xml:space="preserve"> shall meet regularly, but not less than once per year.</w:t>
      </w:r>
    </w:p>
    <w:p w14:paraId="67DD3D85" w14:textId="77777777" w:rsidR="00480F8D" w:rsidRPr="00D47FE9" w:rsidRDefault="00480F8D" w:rsidP="00480F8D">
      <w:pPr>
        <w:rPr>
          <w:rFonts w:eastAsia="Times New Roman" w:cstheme="minorHAnsi"/>
        </w:rPr>
      </w:pPr>
    </w:p>
    <w:p w14:paraId="3C6BBA8B" w14:textId="65BBB8EF" w:rsidR="00480F8D" w:rsidRPr="003946DC" w:rsidRDefault="003946DC" w:rsidP="003946DC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X.5 </w:t>
      </w:r>
      <w:r w:rsidR="00480F8D" w:rsidRPr="003946DC">
        <w:rPr>
          <w:rFonts w:eastAsia="Times New Roman" w:cstheme="minorHAnsi"/>
        </w:rPr>
        <w:t>All</w:t>
      </w:r>
      <w:r w:rsidR="00813EBD" w:rsidRPr="003946DC">
        <w:rPr>
          <w:rFonts w:eastAsia="Times New Roman" w:cstheme="minorHAnsi"/>
        </w:rPr>
        <w:t xml:space="preserve"> employees </w:t>
      </w:r>
      <w:r w:rsidR="00480F8D" w:rsidRPr="003946DC">
        <w:rPr>
          <w:rFonts w:eastAsia="Times New Roman" w:cstheme="minorHAnsi"/>
        </w:rPr>
        <w:t xml:space="preserve">shall be informed and engaged prior to and during the further development of a right to disconnect policy, as well as during the implementation and review stages. All </w:t>
      </w:r>
      <w:r w:rsidR="00813EBD" w:rsidRPr="003946DC">
        <w:rPr>
          <w:rFonts w:eastAsia="Times New Roman" w:cstheme="minorHAnsi"/>
        </w:rPr>
        <w:t xml:space="preserve">employees </w:t>
      </w:r>
      <w:r w:rsidR="00480F8D" w:rsidRPr="003946DC">
        <w:rPr>
          <w:rFonts w:eastAsia="Times New Roman" w:cstheme="minorHAnsi"/>
        </w:rPr>
        <w:t xml:space="preserve">shall also receive training on the proper use of digital tools. </w:t>
      </w:r>
      <w:r>
        <w:rPr>
          <w:rFonts w:eastAsia="Times New Roman" w:cstheme="minorHAnsi"/>
        </w:rPr>
        <w:t>Such training, when required, shall take place during regular work hours.</w:t>
      </w:r>
    </w:p>
    <w:p w14:paraId="02DCB10E" w14:textId="5B354BC0" w:rsidR="00480F8D" w:rsidRPr="00D47FE9" w:rsidRDefault="00480F8D" w:rsidP="00480F8D">
      <w:pPr>
        <w:rPr>
          <w:rFonts w:eastAsia="Times New Roman" w:cstheme="minorHAnsi"/>
        </w:rPr>
      </w:pPr>
    </w:p>
    <w:p w14:paraId="195EBC9E" w14:textId="1EE184A0" w:rsidR="00480F8D" w:rsidRPr="003946DC" w:rsidRDefault="003946DC" w:rsidP="003946DC">
      <w:pPr>
        <w:rPr>
          <w:rFonts w:eastAsia="Times New Roman" w:cstheme="minorHAnsi"/>
        </w:rPr>
      </w:pPr>
      <w:r>
        <w:rPr>
          <w:rFonts w:eastAsia="Times New Roman" w:cstheme="minorHAnsi"/>
        </w:rPr>
        <w:t>X.6 The Company-Union working group shall review implementation of the policy as well as jointly discuss and implement solutions to identified challenges.  T</w:t>
      </w:r>
      <w:r w:rsidR="005247A7" w:rsidRPr="003946DC">
        <w:rPr>
          <w:rFonts w:eastAsia="Times New Roman" w:cstheme="minorHAnsi"/>
        </w:rPr>
        <w:t xml:space="preserve">he employer </w:t>
      </w:r>
      <w:r>
        <w:rPr>
          <w:rFonts w:eastAsia="Times New Roman" w:cstheme="minorHAnsi"/>
        </w:rPr>
        <w:t>will also remind</w:t>
      </w:r>
      <w:r w:rsidR="00480F8D" w:rsidRPr="003946DC">
        <w:rPr>
          <w:rFonts w:eastAsia="Times New Roman" w:cstheme="minorHAnsi"/>
        </w:rPr>
        <w:t xml:space="preserve"> </w:t>
      </w:r>
      <w:r w:rsidR="00813EBD" w:rsidRPr="003946DC">
        <w:rPr>
          <w:rFonts w:eastAsia="Times New Roman" w:cstheme="minorHAnsi"/>
        </w:rPr>
        <w:t>employees</w:t>
      </w:r>
      <w:r>
        <w:rPr>
          <w:rFonts w:eastAsia="Times New Roman" w:cstheme="minorHAnsi"/>
        </w:rPr>
        <w:t>, regularly,</w:t>
      </w:r>
      <w:r w:rsidR="00480F8D" w:rsidRPr="003946DC">
        <w:rPr>
          <w:rFonts w:eastAsia="Times New Roman" w:cstheme="minorHAnsi"/>
        </w:rPr>
        <w:t xml:space="preserve"> of the proper use </w:t>
      </w:r>
      <w:proofErr w:type="gramStart"/>
      <w:r w:rsidR="00480F8D" w:rsidRPr="003946DC">
        <w:rPr>
          <w:rFonts w:eastAsia="Times New Roman" w:cstheme="minorHAnsi"/>
        </w:rPr>
        <w:t>of digital tools and to encourage behavior consistent with the policy</w:t>
      </w:r>
      <w:proofErr w:type="gramEnd"/>
      <w:r w:rsidR="00480F8D" w:rsidRPr="003946DC">
        <w:rPr>
          <w:rFonts w:eastAsia="Times New Roman" w:cstheme="minorHAnsi"/>
        </w:rPr>
        <w:t xml:space="preserve">. </w:t>
      </w:r>
    </w:p>
    <w:p w14:paraId="28388B0C" w14:textId="77777777" w:rsidR="009914FB" w:rsidRPr="009914FB" w:rsidRDefault="009914FB" w:rsidP="009914FB">
      <w:pPr>
        <w:pStyle w:val="ListParagraph"/>
        <w:rPr>
          <w:rFonts w:eastAsia="Times New Roman" w:cstheme="minorHAnsi"/>
        </w:rPr>
      </w:pPr>
    </w:p>
    <w:p w14:paraId="1AC71AF6" w14:textId="1CD39CF5" w:rsidR="00480F8D" w:rsidRPr="003946DC" w:rsidRDefault="00480F8D" w:rsidP="003946DC">
      <w:pPr>
        <w:rPr>
          <w:rFonts w:eastAsia="Times New Roman" w:cstheme="minorHAnsi"/>
        </w:rPr>
      </w:pPr>
    </w:p>
    <w:p w14:paraId="0789F51E" w14:textId="77777777" w:rsidR="0081186F" w:rsidRPr="00D47FE9" w:rsidRDefault="0081186F">
      <w:pPr>
        <w:rPr>
          <w:rFonts w:cstheme="minorHAnsi"/>
        </w:rPr>
      </w:pPr>
    </w:p>
    <w:sectPr w:rsidR="0081186F" w:rsidRPr="00D47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91B"/>
    <w:multiLevelType w:val="hybridMultilevel"/>
    <w:tmpl w:val="A314C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61CB"/>
    <w:multiLevelType w:val="hybridMultilevel"/>
    <w:tmpl w:val="7250D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0405D"/>
    <w:multiLevelType w:val="hybridMultilevel"/>
    <w:tmpl w:val="B4884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152F"/>
    <w:multiLevelType w:val="multilevel"/>
    <w:tmpl w:val="AD8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428F9"/>
    <w:multiLevelType w:val="multilevel"/>
    <w:tmpl w:val="12B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B494F"/>
    <w:multiLevelType w:val="multilevel"/>
    <w:tmpl w:val="4F7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D3796"/>
    <w:multiLevelType w:val="multilevel"/>
    <w:tmpl w:val="7FDE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05219"/>
    <w:multiLevelType w:val="hybridMultilevel"/>
    <w:tmpl w:val="EC9C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63534"/>
    <w:multiLevelType w:val="hybridMultilevel"/>
    <w:tmpl w:val="AA92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1612"/>
    <w:multiLevelType w:val="hybridMultilevel"/>
    <w:tmpl w:val="C5A4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72A8"/>
    <w:multiLevelType w:val="multilevel"/>
    <w:tmpl w:val="DF4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95DE8"/>
    <w:multiLevelType w:val="multilevel"/>
    <w:tmpl w:val="B74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8D"/>
    <w:rsid w:val="00191190"/>
    <w:rsid w:val="003946DC"/>
    <w:rsid w:val="00480F8D"/>
    <w:rsid w:val="005247A7"/>
    <w:rsid w:val="005F64CE"/>
    <w:rsid w:val="00603A08"/>
    <w:rsid w:val="006961C2"/>
    <w:rsid w:val="0080689B"/>
    <w:rsid w:val="0081186F"/>
    <w:rsid w:val="00813EBD"/>
    <w:rsid w:val="00953029"/>
    <w:rsid w:val="009914FB"/>
    <w:rsid w:val="00A66D77"/>
    <w:rsid w:val="00AE1A61"/>
    <w:rsid w:val="00B8601B"/>
    <w:rsid w:val="00CB4E2F"/>
    <w:rsid w:val="00D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3C11"/>
  <w15:chartTrackingRefBased/>
  <w15:docId w15:val="{997E69CB-E421-8D4B-8927-03FFF08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F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61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EB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4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7A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47A7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FAF1-EF65-45D8-8ACB-DC932637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Angelo DiCaro</cp:lastModifiedBy>
  <cp:revision>2</cp:revision>
  <dcterms:created xsi:type="dcterms:W3CDTF">2021-09-23T21:28:00Z</dcterms:created>
  <dcterms:modified xsi:type="dcterms:W3CDTF">2021-09-23T21:28:00Z</dcterms:modified>
</cp:coreProperties>
</file>