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D5777" w14:textId="60459AFA" w:rsidR="00635756" w:rsidRPr="005F1F79" w:rsidRDefault="005F1F79" w:rsidP="00635756">
      <w:pPr>
        <w:pStyle w:val="Title"/>
        <w:rPr>
          <w:b/>
          <w:sz w:val="24"/>
          <w:szCs w:val="24"/>
          <w:lang w:val="fr-CA"/>
        </w:rPr>
      </w:pPr>
      <w:bookmarkStart w:id="0" w:name="_GoBack"/>
      <w:bookmarkEnd w:id="0"/>
      <w:r>
        <w:rPr>
          <w:b/>
          <w:sz w:val="24"/>
          <w:szCs w:val="24"/>
          <w:lang w:val="fr-CA"/>
        </w:rPr>
        <w:t>DISPOSITION MODÈLE</w:t>
      </w:r>
    </w:p>
    <w:p w14:paraId="744D40CB" w14:textId="3DC2C961" w:rsidR="00635756" w:rsidRPr="005F1F79" w:rsidRDefault="00635756" w:rsidP="00667483">
      <w:pPr>
        <w:pStyle w:val="Subtitle"/>
        <w:rPr>
          <w:lang w:val="fr-CA"/>
        </w:rPr>
      </w:pPr>
      <w:r w:rsidRPr="005F1F79">
        <w:rPr>
          <w:lang w:val="fr-CA"/>
        </w:rPr>
        <w:br/>
        <w:t>Article XX.X</w:t>
      </w:r>
      <w:r w:rsidR="00667483" w:rsidRPr="005F1F79">
        <w:rPr>
          <w:lang w:val="fr-CA"/>
        </w:rPr>
        <w:br/>
      </w:r>
      <w:r w:rsidRPr="005F1F79">
        <w:rPr>
          <w:lang w:val="fr-CA"/>
        </w:rPr>
        <w:br/>
      </w:r>
      <w:r w:rsidR="005F1F79" w:rsidRPr="005F1F79">
        <w:rPr>
          <w:rStyle w:val="Heading1Char"/>
          <w:b/>
          <w:color w:val="auto"/>
          <w:sz w:val="24"/>
          <w:szCs w:val="24"/>
          <w:lang w:val="fr-CA"/>
        </w:rPr>
        <w:t>Jours de congé pour urgence personnelle</w:t>
      </w:r>
    </w:p>
    <w:p w14:paraId="26F9CB28" w14:textId="35B441D0" w:rsidR="005F1F79" w:rsidRPr="005F1F79" w:rsidRDefault="005F1F79" w:rsidP="005F1F79">
      <w:pPr>
        <w:pStyle w:val="NormalWeb"/>
        <w:rPr>
          <w:rFonts w:asciiTheme="minorHAnsi" w:hAnsiTheme="minorHAnsi" w:cstheme="minorHAnsi"/>
          <w:lang w:val="fr-CA"/>
        </w:rPr>
      </w:pPr>
      <w:r w:rsidRPr="005F1F79">
        <w:rPr>
          <w:rFonts w:asciiTheme="minorHAnsi" w:hAnsiTheme="minorHAnsi" w:cstheme="minorHAnsi"/>
          <w:lang w:val="fr-CA"/>
        </w:rPr>
        <w:t>X.1 Tous les employés</w:t>
      </w:r>
      <w:r>
        <w:rPr>
          <w:rFonts w:asciiTheme="minorHAnsi" w:hAnsiTheme="minorHAnsi" w:cstheme="minorHAnsi"/>
          <w:lang w:val="fr-CA"/>
        </w:rPr>
        <w:t xml:space="preserve"> et employées</w:t>
      </w:r>
      <w:r w:rsidRPr="005F1F79">
        <w:rPr>
          <w:rFonts w:asciiTheme="minorHAnsi" w:hAnsiTheme="minorHAnsi" w:cstheme="minorHAnsi"/>
          <w:lang w:val="fr-CA"/>
        </w:rPr>
        <w:t xml:space="preserve"> ayant de l'ancienneté ont droit à dix (10) jours de congé pour urgence personnelle payables à cent pour cent (100 %) du salaire normal de l'employé</w:t>
      </w:r>
      <w:r>
        <w:rPr>
          <w:rFonts w:asciiTheme="minorHAnsi" w:hAnsiTheme="minorHAnsi" w:cstheme="minorHAnsi"/>
          <w:lang w:val="fr-CA"/>
        </w:rPr>
        <w:t>e ou l’employé</w:t>
      </w:r>
      <w:r w:rsidRPr="005F1F79">
        <w:rPr>
          <w:rFonts w:asciiTheme="minorHAnsi" w:hAnsiTheme="minorHAnsi" w:cstheme="minorHAnsi"/>
          <w:lang w:val="fr-CA"/>
        </w:rPr>
        <w:t xml:space="preserve"> en vertu de la présente </w:t>
      </w:r>
      <w:r>
        <w:rPr>
          <w:rFonts w:asciiTheme="minorHAnsi" w:hAnsiTheme="minorHAnsi" w:cstheme="minorHAnsi"/>
          <w:lang w:val="fr-CA"/>
        </w:rPr>
        <w:t>convention collective</w:t>
      </w:r>
      <w:r w:rsidRPr="005F1F79">
        <w:rPr>
          <w:rFonts w:asciiTheme="minorHAnsi" w:hAnsiTheme="minorHAnsi" w:cstheme="minorHAnsi"/>
          <w:lang w:val="fr-CA"/>
        </w:rPr>
        <w:t xml:space="preserve"> au cours de chaque année civile. </w:t>
      </w:r>
    </w:p>
    <w:p w14:paraId="57F3865C" w14:textId="40B82DF4" w:rsidR="005F1F79" w:rsidRPr="005F1F79" w:rsidRDefault="005F1F79" w:rsidP="005F1F79">
      <w:pPr>
        <w:pStyle w:val="NormalWeb"/>
        <w:rPr>
          <w:rFonts w:asciiTheme="minorHAnsi" w:hAnsiTheme="minorHAnsi" w:cstheme="minorHAnsi"/>
          <w:lang w:val="fr-CA"/>
        </w:rPr>
      </w:pPr>
      <w:r>
        <w:rPr>
          <w:rFonts w:asciiTheme="minorHAnsi" w:hAnsiTheme="minorHAnsi" w:cstheme="minorHAnsi"/>
          <w:lang w:val="fr-CA"/>
        </w:rPr>
        <w:t>X.2 Les employées et employés</w:t>
      </w:r>
      <w:r w:rsidRPr="005F1F79">
        <w:rPr>
          <w:rFonts w:asciiTheme="minorHAnsi" w:hAnsiTheme="minorHAnsi" w:cstheme="minorHAnsi"/>
          <w:lang w:val="fr-CA"/>
        </w:rPr>
        <w:t xml:space="preserve"> admissibles auront droit à quatorze (14) jours supplémentaires de congé pour urgence personnelle payés pendant une urgence de santé publique, telle que déclarée par les autorités sanitaires municipales, provinciales ou fédérales. </w:t>
      </w:r>
    </w:p>
    <w:p w14:paraId="02BDD21A" w14:textId="3476668B" w:rsidR="00635756" w:rsidRPr="005F1F79" w:rsidRDefault="005F1F79" w:rsidP="005F1F79">
      <w:pPr>
        <w:pStyle w:val="NormalWeb"/>
        <w:rPr>
          <w:rFonts w:asciiTheme="minorHAnsi" w:hAnsiTheme="minorHAnsi" w:cstheme="minorHAnsi"/>
          <w:lang w:val="fr-CA"/>
        </w:rPr>
      </w:pPr>
      <w:r w:rsidRPr="005F1F79">
        <w:rPr>
          <w:rFonts w:asciiTheme="minorHAnsi" w:hAnsiTheme="minorHAnsi" w:cstheme="minorHAnsi"/>
          <w:lang w:val="fr-CA"/>
        </w:rPr>
        <w:t>X.3 Un congé d'urgence personnelle constitue une absence du travail pour les raisons suivantes</w:t>
      </w:r>
      <w:r w:rsidR="00635756" w:rsidRPr="005F1F79">
        <w:rPr>
          <w:rFonts w:asciiTheme="minorHAnsi" w:hAnsiTheme="minorHAnsi" w:cstheme="minorHAnsi"/>
          <w:lang w:val="fr-CA"/>
        </w:rPr>
        <w:t>:</w:t>
      </w:r>
    </w:p>
    <w:p w14:paraId="01682F07" w14:textId="0D8E1534" w:rsidR="005F1F79" w:rsidRPr="005F1F79" w:rsidRDefault="005D4686" w:rsidP="005F1F79">
      <w:pPr>
        <w:ind w:firstLine="720"/>
        <w:rPr>
          <w:rFonts w:cstheme="minorHAnsi"/>
          <w:sz w:val="24"/>
          <w:szCs w:val="24"/>
          <w:lang w:val="fr-CA"/>
        </w:rPr>
      </w:pPr>
      <w:r w:rsidRPr="005F1F79">
        <w:rPr>
          <w:rFonts w:cstheme="minorHAnsi"/>
          <w:sz w:val="24"/>
          <w:szCs w:val="24"/>
          <w:lang w:val="fr-CA"/>
        </w:rPr>
        <w:t xml:space="preserve">a) </w:t>
      </w:r>
      <w:r w:rsidR="005F1F79" w:rsidRPr="005F1F79">
        <w:rPr>
          <w:rFonts w:cstheme="minorHAnsi"/>
          <w:sz w:val="24"/>
          <w:szCs w:val="24"/>
          <w:lang w:val="fr-CA"/>
        </w:rPr>
        <w:t xml:space="preserve">Maladie, blessure ou urgence médicale personnelle, </w:t>
      </w:r>
    </w:p>
    <w:p w14:paraId="590262E2" w14:textId="3217F1D5" w:rsidR="005D4686" w:rsidRPr="005F1F79" w:rsidRDefault="005F1F79" w:rsidP="005F1F79">
      <w:pPr>
        <w:ind w:firstLine="720"/>
        <w:rPr>
          <w:rFonts w:cstheme="minorHAnsi"/>
          <w:sz w:val="24"/>
          <w:szCs w:val="24"/>
          <w:lang w:val="fr-CA"/>
        </w:rPr>
      </w:pPr>
      <w:r w:rsidRPr="005F1F79">
        <w:rPr>
          <w:rFonts w:cstheme="minorHAnsi"/>
          <w:sz w:val="24"/>
          <w:szCs w:val="24"/>
          <w:lang w:val="fr-CA"/>
        </w:rPr>
        <w:t xml:space="preserve">b) Maladie, blessure, urgence médicale ou problème urgent concernant les membres de la </w:t>
      </w:r>
      <w:r>
        <w:rPr>
          <w:rFonts w:cstheme="minorHAnsi"/>
          <w:sz w:val="24"/>
          <w:szCs w:val="24"/>
          <w:lang w:val="fr-CA"/>
        </w:rPr>
        <w:tab/>
      </w:r>
      <w:r w:rsidRPr="005F1F79">
        <w:rPr>
          <w:rFonts w:cstheme="minorHAnsi"/>
          <w:sz w:val="24"/>
          <w:szCs w:val="24"/>
          <w:lang w:val="fr-CA"/>
        </w:rPr>
        <w:t>famille suivants</w:t>
      </w:r>
      <w:r w:rsidR="005D4686" w:rsidRPr="005F1F79">
        <w:rPr>
          <w:rFonts w:cstheme="minorHAnsi"/>
          <w:sz w:val="24"/>
          <w:szCs w:val="24"/>
          <w:lang w:val="fr-CA"/>
        </w:rPr>
        <w:t>:</w:t>
      </w:r>
    </w:p>
    <w:p w14:paraId="4153748D" w14:textId="7FADC633" w:rsidR="005F1F79" w:rsidRPr="005F1F79" w:rsidRDefault="005F1F79" w:rsidP="005F1F79">
      <w:pPr>
        <w:pStyle w:val="ListParagraph"/>
        <w:numPr>
          <w:ilvl w:val="0"/>
          <w:numId w:val="2"/>
        </w:numPr>
        <w:rPr>
          <w:rFonts w:cstheme="minorHAnsi"/>
          <w:lang w:val="fr-CA"/>
        </w:rPr>
      </w:pPr>
      <w:r>
        <w:rPr>
          <w:rFonts w:cstheme="minorHAnsi"/>
          <w:lang w:val="fr-CA"/>
        </w:rPr>
        <w:t>La ou le c</w:t>
      </w:r>
      <w:r w:rsidRPr="005F1F79">
        <w:rPr>
          <w:rFonts w:cstheme="minorHAnsi"/>
          <w:lang w:val="fr-CA"/>
        </w:rPr>
        <w:t xml:space="preserve">onjoint (y compris les couples mariés et non mariés, </w:t>
      </w:r>
      <w:r>
        <w:rPr>
          <w:rFonts w:cstheme="minorHAnsi"/>
          <w:lang w:val="fr-CA"/>
        </w:rPr>
        <w:t>du même sexe ou du sexe opposé)</w:t>
      </w:r>
      <w:r w:rsidRPr="005F1F79">
        <w:rPr>
          <w:rFonts w:cstheme="minorHAnsi"/>
          <w:lang w:val="fr-CA"/>
        </w:rPr>
        <w:t xml:space="preserve">; </w:t>
      </w:r>
    </w:p>
    <w:p w14:paraId="39AB2176" w14:textId="44F8549E" w:rsidR="005F1F79" w:rsidRPr="005F1F79" w:rsidRDefault="005F1F79" w:rsidP="005F1F79">
      <w:pPr>
        <w:pStyle w:val="ListParagraph"/>
        <w:numPr>
          <w:ilvl w:val="0"/>
          <w:numId w:val="2"/>
        </w:numPr>
        <w:rPr>
          <w:rFonts w:cstheme="minorHAnsi"/>
          <w:lang w:val="fr-CA"/>
        </w:rPr>
      </w:pPr>
      <w:r w:rsidRPr="005F1F79">
        <w:rPr>
          <w:rFonts w:cstheme="minorHAnsi"/>
          <w:lang w:val="fr-CA"/>
        </w:rPr>
        <w:t xml:space="preserve">Parent, beau-parent, parent </w:t>
      </w:r>
      <w:r>
        <w:rPr>
          <w:rFonts w:cstheme="minorHAnsi"/>
          <w:lang w:val="fr-CA"/>
        </w:rPr>
        <w:t>de famille d’accueil</w:t>
      </w:r>
      <w:r w:rsidRPr="005F1F79">
        <w:rPr>
          <w:rFonts w:cstheme="minorHAnsi"/>
          <w:lang w:val="fr-CA"/>
        </w:rPr>
        <w:t xml:space="preserve">, enfant, beau-fils, enfant </w:t>
      </w:r>
      <w:r>
        <w:rPr>
          <w:rFonts w:cstheme="minorHAnsi"/>
          <w:lang w:val="fr-CA"/>
        </w:rPr>
        <w:t>en famille d’accueil</w:t>
      </w:r>
      <w:r w:rsidRPr="005F1F79">
        <w:rPr>
          <w:rFonts w:cstheme="minorHAnsi"/>
          <w:lang w:val="fr-CA"/>
        </w:rPr>
        <w:t xml:space="preserve">, grand-parent, beau-grand-parent, petit-enfant ou petit-enfant par alliance </w:t>
      </w:r>
      <w:r>
        <w:rPr>
          <w:rFonts w:cstheme="minorHAnsi"/>
          <w:lang w:val="fr-CA"/>
        </w:rPr>
        <w:t>de l’employée ou l’employé</w:t>
      </w:r>
      <w:r w:rsidRPr="005F1F79">
        <w:rPr>
          <w:rFonts w:cstheme="minorHAnsi"/>
          <w:lang w:val="fr-CA"/>
        </w:rPr>
        <w:t xml:space="preserve"> ou de </w:t>
      </w:r>
      <w:r>
        <w:rPr>
          <w:rFonts w:cstheme="minorHAnsi"/>
          <w:lang w:val="fr-CA"/>
        </w:rPr>
        <w:t>sa ou son conjoint</w:t>
      </w:r>
      <w:r w:rsidRPr="005F1F79">
        <w:rPr>
          <w:rFonts w:cstheme="minorHAnsi"/>
          <w:lang w:val="fr-CA"/>
        </w:rPr>
        <w:t xml:space="preserve">; </w:t>
      </w:r>
    </w:p>
    <w:p w14:paraId="752F7658" w14:textId="7EABB4E0" w:rsidR="005F1F79" w:rsidRPr="005F1F79" w:rsidRDefault="005F1F79" w:rsidP="005F1F79">
      <w:pPr>
        <w:pStyle w:val="ListParagraph"/>
        <w:numPr>
          <w:ilvl w:val="0"/>
          <w:numId w:val="2"/>
        </w:numPr>
        <w:rPr>
          <w:rFonts w:cstheme="minorHAnsi"/>
          <w:lang w:val="fr-CA"/>
        </w:rPr>
      </w:pPr>
      <w:r>
        <w:rPr>
          <w:rFonts w:cstheme="minorHAnsi"/>
          <w:lang w:val="fr-CA"/>
        </w:rPr>
        <w:t>La ou le</w:t>
      </w:r>
      <w:r w:rsidRPr="005F1F79">
        <w:rPr>
          <w:rFonts w:cstheme="minorHAnsi"/>
          <w:lang w:val="fr-CA"/>
        </w:rPr>
        <w:t xml:space="preserve"> conjoint de l'enfant de l'e</w:t>
      </w:r>
      <w:r>
        <w:rPr>
          <w:rFonts w:cstheme="minorHAnsi"/>
          <w:lang w:val="fr-CA"/>
        </w:rPr>
        <w:t>mployé</w:t>
      </w:r>
      <w:r w:rsidRPr="005F1F79">
        <w:rPr>
          <w:rFonts w:cstheme="minorHAnsi"/>
          <w:lang w:val="fr-CA"/>
        </w:rPr>
        <w:t xml:space="preserve">; </w:t>
      </w:r>
    </w:p>
    <w:p w14:paraId="38DBFCF0" w14:textId="418A21BE" w:rsidR="005F1F79" w:rsidRPr="005F1F79" w:rsidRDefault="005F1F79" w:rsidP="005F1F79">
      <w:pPr>
        <w:pStyle w:val="ListParagraph"/>
        <w:numPr>
          <w:ilvl w:val="0"/>
          <w:numId w:val="2"/>
        </w:numPr>
        <w:rPr>
          <w:rFonts w:cstheme="minorHAnsi"/>
          <w:lang w:val="fr-CA"/>
        </w:rPr>
      </w:pPr>
      <w:r w:rsidRPr="005F1F79">
        <w:rPr>
          <w:rFonts w:cstheme="minorHAnsi"/>
          <w:lang w:val="fr-CA"/>
        </w:rPr>
        <w:t xml:space="preserve">Le frère ou la sœur </w:t>
      </w:r>
      <w:r>
        <w:rPr>
          <w:rFonts w:cstheme="minorHAnsi"/>
          <w:lang w:val="fr-CA"/>
        </w:rPr>
        <w:t>de l’employée ou l’employé</w:t>
      </w:r>
      <w:r w:rsidRPr="005F1F79">
        <w:rPr>
          <w:rFonts w:cstheme="minorHAnsi"/>
          <w:lang w:val="fr-CA"/>
        </w:rPr>
        <w:t xml:space="preserve">; </w:t>
      </w:r>
    </w:p>
    <w:p w14:paraId="1D7A09D1" w14:textId="712D5845" w:rsidR="00635756" w:rsidRPr="005F1F79" w:rsidRDefault="005F1F79" w:rsidP="005F1F79">
      <w:pPr>
        <w:pStyle w:val="ListParagraph"/>
        <w:numPr>
          <w:ilvl w:val="0"/>
          <w:numId w:val="2"/>
        </w:numPr>
        <w:rPr>
          <w:rFonts w:cstheme="minorHAnsi"/>
          <w:lang w:val="fr-CA"/>
        </w:rPr>
      </w:pPr>
      <w:r>
        <w:rPr>
          <w:rFonts w:cstheme="minorHAnsi"/>
          <w:lang w:val="fr-CA"/>
        </w:rPr>
        <w:t xml:space="preserve">Un parent de l’employée ou l’employé </w:t>
      </w:r>
      <w:r w:rsidRPr="005F1F79">
        <w:rPr>
          <w:rFonts w:cstheme="minorHAnsi"/>
          <w:lang w:val="fr-CA"/>
        </w:rPr>
        <w:t>qui dépend de lui pour les soins ou l'assistance</w:t>
      </w:r>
      <w:r w:rsidR="00635756" w:rsidRPr="005F1F79">
        <w:rPr>
          <w:rFonts w:cstheme="minorHAnsi"/>
          <w:lang w:val="fr-CA"/>
        </w:rPr>
        <w:t xml:space="preserve">. </w:t>
      </w:r>
      <w:r w:rsidR="00635756" w:rsidRPr="005F1F79">
        <w:rPr>
          <w:rFonts w:cstheme="minorHAnsi"/>
          <w:lang w:val="fr-CA"/>
        </w:rPr>
        <w:br/>
      </w:r>
    </w:p>
    <w:p w14:paraId="3B4FEFC4" w14:textId="53BC918E" w:rsidR="005F1F79" w:rsidRPr="005F1F79" w:rsidRDefault="005F1F79" w:rsidP="005F1F79">
      <w:pPr>
        <w:rPr>
          <w:rFonts w:cstheme="minorHAnsi"/>
          <w:sz w:val="24"/>
          <w:szCs w:val="24"/>
          <w:lang w:val="fr-CA"/>
        </w:rPr>
      </w:pPr>
      <w:r w:rsidRPr="005F1F79">
        <w:rPr>
          <w:rFonts w:cstheme="minorHAnsi"/>
          <w:sz w:val="24"/>
          <w:szCs w:val="24"/>
          <w:lang w:val="fr-CA"/>
        </w:rPr>
        <w:t>X.4 Toutes les maladies, blessures et urgences médicales l’employée ou l’employé</w:t>
      </w:r>
      <w:r w:rsidRPr="005F1F79">
        <w:rPr>
          <w:rFonts w:cstheme="minorHAnsi"/>
          <w:lang w:val="fr-CA"/>
        </w:rPr>
        <w:t xml:space="preserve"> </w:t>
      </w:r>
      <w:r w:rsidRPr="005F1F79">
        <w:rPr>
          <w:rFonts w:cstheme="minorHAnsi"/>
          <w:sz w:val="24"/>
          <w:szCs w:val="24"/>
          <w:lang w:val="fr-CA"/>
        </w:rPr>
        <w:t xml:space="preserve">ou d'un membre précis de sa famille, telles qu'énumérées ci-dessus, donneront droit à un congé d'urgence personnel. </w:t>
      </w:r>
    </w:p>
    <w:p w14:paraId="04AE17A9" w14:textId="6D87C5B4" w:rsidR="005F1F79" w:rsidRPr="005F1F79" w:rsidRDefault="005F1F79" w:rsidP="005F1F79">
      <w:pPr>
        <w:rPr>
          <w:rFonts w:cstheme="minorHAnsi"/>
          <w:sz w:val="24"/>
          <w:szCs w:val="24"/>
          <w:lang w:val="fr-CA"/>
        </w:rPr>
      </w:pPr>
      <w:r w:rsidRPr="005F1F79">
        <w:rPr>
          <w:rFonts w:cstheme="minorHAnsi"/>
          <w:sz w:val="24"/>
          <w:szCs w:val="24"/>
          <w:lang w:val="fr-CA"/>
        </w:rPr>
        <w:t>X.5 Les employé</w:t>
      </w:r>
      <w:r w:rsidR="00283038">
        <w:rPr>
          <w:rFonts w:cstheme="minorHAnsi"/>
          <w:sz w:val="24"/>
          <w:szCs w:val="24"/>
          <w:lang w:val="fr-CA"/>
        </w:rPr>
        <w:t>es et employé</w:t>
      </w:r>
      <w:r w:rsidRPr="005F1F79">
        <w:rPr>
          <w:rFonts w:cstheme="minorHAnsi"/>
          <w:sz w:val="24"/>
          <w:szCs w:val="24"/>
          <w:lang w:val="fr-CA"/>
        </w:rPr>
        <w:t>s admissibles ont</w:t>
      </w:r>
      <w:r w:rsidR="00283038">
        <w:rPr>
          <w:rFonts w:cstheme="minorHAnsi"/>
          <w:sz w:val="24"/>
          <w:szCs w:val="24"/>
          <w:lang w:val="fr-CA"/>
        </w:rPr>
        <w:t xml:space="preserve"> le droit de prendre un congé pour </w:t>
      </w:r>
      <w:r w:rsidRPr="005F1F79">
        <w:rPr>
          <w:rFonts w:cstheme="minorHAnsi"/>
          <w:sz w:val="24"/>
          <w:szCs w:val="24"/>
          <w:lang w:val="fr-CA"/>
        </w:rPr>
        <w:t>urgence personnel</w:t>
      </w:r>
      <w:r w:rsidR="00283038">
        <w:rPr>
          <w:rFonts w:cstheme="minorHAnsi"/>
          <w:sz w:val="24"/>
          <w:szCs w:val="24"/>
          <w:lang w:val="fr-CA"/>
        </w:rPr>
        <w:t>le</w:t>
      </w:r>
      <w:r w:rsidRPr="005F1F79">
        <w:rPr>
          <w:rFonts w:cstheme="minorHAnsi"/>
          <w:sz w:val="24"/>
          <w:szCs w:val="24"/>
          <w:lang w:val="fr-CA"/>
        </w:rPr>
        <w:t xml:space="preserve"> pour une intervention chirurgicale planifiée (facultative). Bien qu'une telle opération soit prévue à l'avance (et ne constitue donc pas</w:t>
      </w:r>
      <w:r w:rsidR="00283038">
        <w:rPr>
          <w:rFonts w:cstheme="minorHAnsi"/>
          <w:sz w:val="24"/>
          <w:szCs w:val="24"/>
          <w:lang w:val="fr-CA"/>
        </w:rPr>
        <w:t xml:space="preserve"> une « urgence »</w:t>
      </w:r>
      <w:r w:rsidRPr="005F1F79">
        <w:rPr>
          <w:rFonts w:cstheme="minorHAnsi"/>
          <w:sz w:val="24"/>
          <w:szCs w:val="24"/>
          <w:lang w:val="fr-CA"/>
        </w:rPr>
        <w:t xml:space="preserve"> médicale), les opérations chirurgicales effectuées en raison d'une maladie ou d'une blessure donnent droit à un congé d'urgence personnelle. Les employés n'ont pas droit à un congé d'urgence personnelle pour une chirurgie esthétique non nécessaire sur le plan médical et non liée à une maladie ou à une blessure. </w:t>
      </w:r>
    </w:p>
    <w:p w14:paraId="4FA2D816" w14:textId="06085CB7" w:rsidR="00635756" w:rsidRPr="00283038" w:rsidRDefault="005F1F79" w:rsidP="00283038">
      <w:pPr>
        <w:rPr>
          <w:rFonts w:cstheme="minorHAnsi"/>
          <w:sz w:val="24"/>
          <w:szCs w:val="24"/>
          <w:lang w:val="fr-CA"/>
        </w:rPr>
      </w:pPr>
      <w:r w:rsidRPr="005F1F79">
        <w:rPr>
          <w:rFonts w:cstheme="minorHAnsi"/>
          <w:sz w:val="24"/>
          <w:szCs w:val="24"/>
          <w:lang w:val="fr-CA"/>
        </w:rPr>
        <w:t xml:space="preserve">X.6 Les </w:t>
      </w:r>
      <w:r w:rsidR="00283038" w:rsidRPr="005F1F79">
        <w:rPr>
          <w:rFonts w:cstheme="minorHAnsi"/>
          <w:sz w:val="24"/>
          <w:szCs w:val="24"/>
          <w:lang w:val="fr-CA"/>
        </w:rPr>
        <w:t>employé</w:t>
      </w:r>
      <w:r w:rsidR="00283038">
        <w:rPr>
          <w:rFonts w:cstheme="minorHAnsi"/>
          <w:sz w:val="24"/>
          <w:szCs w:val="24"/>
          <w:lang w:val="fr-CA"/>
        </w:rPr>
        <w:t>es et employé</w:t>
      </w:r>
      <w:r w:rsidR="00283038" w:rsidRPr="005F1F79">
        <w:rPr>
          <w:rFonts w:cstheme="minorHAnsi"/>
          <w:sz w:val="24"/>
          <w:szCs w:val="24"/>
          <w:lang w:val="fr-CA"/>
        </w:rPr>
        <w:t xml:space="preserve">s </w:t>
      </w:r>
      <w:r w:rsidRPr="005F1F79">
        <w:rPr>
          <w:rFonts w:cstheme="minorHAnsi"/>
          <w:sz w:val="24"/>
          <w:szCs w:val="24"/>
          <w:lang w:val="fr-CA"/>
        </w:rPr>
        <w:t xml:space="preserve">admissibles peuvent choisir de prendre un congé pour urgence personnelle en raison d'une maladie, d'une blessure ou d'une urgence médicale, ou d'une </w:t>
      </w:r>
      <w:r w:rsidRPr="005F1F79">
        <w:rPr>
          <w:rFonts w:cstheme="minorHAnsi"/>
          <w:sz w:val="24"/>
          <w:szCs w:val="24"/>
          <w:lang w:val="fr-CA"/>
        </w:rPr>
        <w:lastRenderedPageBreak/>
        <w:t>question urgente concernant un membre de la famille spécifié, tel qu'indiqué ci-dessus. Une question urgente est un événement imprévu ou indépendant de la volonté de l'employé</w:t>
      </w:r>
      <w:r w:rsidR="00283038">
        <w:rPr>
          <w:rFonts w:cstheme="minorHAnsi"/>
          <w:sz w:val="24"/>
          <w:szCs w:val="24"/>
          <w:lang w:val="fr-CA"/>
        </w:rPr>
        <w:t>e ou l’employé</w:t>
      </w:r>
      <w:r w:rsidRPr="005F1F79">
        <w:rPr>
          <w:rFonts w:cstheme="minorHAnsi"/>
          <w:sz w:val="24"/>
          <w:szCs w:val="24"/>
          <w:lang w:val="fr-CA"/>
        </w:rPr>
        <w:t>, qui risque d'avoir des conséquences négatives graves, y compris un préjudice émotionnel, s'il n'est pas réglé</w:t>
      </w:r>
      <w:r w:rsidR="00635756" w:rsidRPr="005F1F79">
        <w:rPr>
          <w:rFonts w:cstheme="minorHAnsi"/>
          <w:sz w:val="24"/>
          <w:szCs w:val="24"/>
          <w:lang w:val="fr-CA"/>
        </w:rPr>
        <w:t xml:space="preserve">. </w:t>
      </w:r>
    </w:p>
    <w:p w14:paraId="371728F0" w14:textId="231DE157" w:rsidR="005F1F79" w:rsidRPr="005F1F79" w:rsidRDefault="005F1F79" w:rsidP="005F1F79">
      <w:pPr>
        <w:rPr>
          <w:rFonts w:cstheme="minorHAnsi"/>
          <w:sz w:val="24"/>
          <w:szCs w:val="24"/>
          <w:lang w:val="fr-CA"/>
        </w:rPr>
      </w:pPr>
      <w:r>
        <w:rPr>
          <w:rFonts w:cstheme="minorHAnsi"/>
          <w:sz w:val="24"/>
          <w:szCs w:val="24"/>
          <w:lang w:val="fr-CA"/>
        </w:rPr>
        <w:t>X.7 Les employées et employés</w:t>
      </w:r>
      <w:r w:rsidRPr="005F1F79">
        <w:rPr>
          <w:rFonts w:cstheme="minorHAnsi"/>
          <w:sz w:val="24"/>
          <w:szCs w:val="24"/>
          <w:lang w:val="fr-CA"/>
        </w:rPr>
        <w:t xml:space="preserve"> admissibles ont droit à 10 jours de congé personnel en cas d'urgence</w:t>
      </w:r>
      <w:r>
        <w:rPr>
          <w:rFonts w:cstheme="minorHAnsi"/>
          <w:sz w:val="24"/>
          <w:szCs w:val="24"/>
          <w:lang w:val="fr-CA"/>
        </w:rPr>
        <w:t xml:space="preserve"> par année civile, qu'ils soient employés</w:t>
      </w:r>
      <w:r w:rsidRPr="005F1F79">
        <w:rPr>
          <w:rFonts w:cstheme="minorHAnsi"/>
          <w:sz w:val="24"/>
          <w:szCs w:val="24"/>
          <w:lang w:val="fr-CA"/>
        </w:rPr>
        <w:t xml:space="preserve"> à temps plein ou à temps partiel. Pour plus de clarté, un quart de travail prévu, tel que décrit dans les conditions de la présente convention, constitue un jour de congé pour urgence personnelle. </w:t>
      </w:r>
    </w:p>
    <w:p w14:paraId="0E8A4F5D" w14:textId="4C5A8219" w:rsidR="005F1F79" w:rsidRPr="005F1F79" w:rsidRDefault="005F1F79" w:rsidP="005F1F79">
      <w:pPr>
        <w:rPr>
          <w:rFonts w:cstheme="minorHAnsi"/>
          <w:sz w:val="24"/>
          <w:szCs w:val="24"/>
          <w:lang w:val="fr-CA"/>
        </w:rPr>
      </w:pPr>
      <w:r w:rsidRPr="005F1F79">
        <w:rPr>
          <w:rFonts w:cstheme="minorHAnsi"/>
          <w:sz w:val="24"/>
          <w:szCs w:val="24"/>
          <w:lang w:val="fr-CA"/>
        </w:rPr>
        <w:t>X.8 Il n'y a pas de calcul au prorata du droit à 10 jours. Un</w:t>
      </w:r>
      <w:r>
        <w:rPr>
          <w:rFonts w:cstheme="minorHAnsi"/>
          <w:sz w:val="24"/>
          <w:szCs w:val="24"/>
          <w:lang w:val="fr-CA"/>
        </w:rPr>
        <w:t>e ou un</w:t>
      </w:r>
      <w:r w:rsidRPr="005F1F79">
        <w:rPr>
          <w:rFonts w:cstheme="minorHAnsi"/>
          <w:sz w:val="24"/>
          <w:szCs w:val="24"/>
          <w:lang w:val="fr-CA"/>
        </w:rPr>
        <w:t xml:space="preserve"> employé qui commence à travailler au milieu d'une année civile a toujours droit à 10 jours de congé d'urgence pendant le reste de l'année.</w:t>
      </w:r>
    </w:p>
    <w:p w14:paraId="6B1363E5" w14:textId="67AA7153" w:rsidR="005F1F79" w:rsidRPr="005F1F79" w:rsidRDefault="005F1F79" w:rsidP="005F1F79">
      <w:pPr>
        <w:rPr>
          <w:rFonts w:cstheme="minorHAnsi"/>
          <w:sz w:val="24"/>
          <w:szCs w:val="24"/>
          <w:lang w:val="fr-CA"/>
        </w:rPr>
      </w:pPr>
      <w:r w:rsidRPr="005F1F79">
        <w:rPr>
          <w:rFonts w:cstheme="minorHAnsi"/>
          <w:sz w:val="24"/>
          <w:szCs w:val="24"/>
          <w:lang w:val="fr-CA"/>
        </w:rPr>
        <w:t xml:space="preserve">X.9 Les </w:t>
      </w:r>
      <w:r>
        <w:rPr>
          <w:rFonts w:cstheme="minorHAnsi"/>
          <w:sz w:val="24"/>
          <w:szCs w:val="24"/>
          <w:lang w:val="fr-CA"/>
        </w:rPr>
        <w:t>employées et employés</w:t>
      </w:r>
      <w:r w:rsidRPr="005F1F79">
        <w:rPr>
          <w:rFonts w:cstheme="minorHAnsi"/>
          <w:sz w:val="24"/>
          <w:szCs w:val="24"/>
          <w:lang w:val="fr-CA"/>
        </w:rPr>
        <w:t xml:space="preserve"> ne peuvent pas reporter les jours de congé d'urgence personnelle non utilisés à l'année civile suivante. Les 10 jours de congé d'urgence personnelle ne doivent pas nécessairement être pris consécutivement.</w:t>
      </w:r>
    </w:p>
    <w:p w14:paraId="61EC4279" w14:textId="3E751491" w:rsidR="005F1F79" w:rsidRPr="005F1F79" w:rsidRDefault="005F1F79" w:rsidP="005F1F79">
      <w:pPr>
        <w:rPr>
          <w:rFonts w:cstheme="minorHAnsi"/>
          <w:sz w:val="24"/>
          <w:szCs w:val="24"/>
          <w:lang w:val="fr-CA"/>
        </w:rPr>
      </w:pPr>
      <w:r w:rsidRPr="005F1F79">
        <w:rPr>
          <w:rFonts w:cstheme="minorHAnsi"/>
          <w:sz w:val="24"/>
          <w:szCs w:val="24"/>
          <w:lang w:val="fr-CA"/>
        </w:rPr>
        <w:t xml:space="preserve">X.10 Les </w:t>
      </w:r>
      <w:r>
        <w:rPr>
          <w:rFonts w:cstheme="minorHAnsi"/>
          <w:sz w:val="24"/>
          <w:szCs w:val="24"/>
          <w:lang w:val="fr-CA"/>
        </w:rPr>
        <w:t>employées et employés</w:t>
      </w:r>
      <w:r w:rsidRPr="005F1F79">
        <w:rPr>
          <w:rFonts w:cstheme="minorHAnsi"/>
          <w:sz w:val="24"/>
          <w:szCs w:val="24"/>
          <w:lang w:val="fr-CA"/>
        </w:rPr>
        <w:t xml:space="preserve"> admissibles qui ont pris un congé pour urgence personnelle de plus de dix (10) jours au cours d'une période où il n'y a pas d'urgence de santé publique déclarée seront transférés aux prestations d'invalidité à court terme, tel que mentionné à la section X.X et à l'annexe X. </w:t>
      </w:r>
    </w:p>
    <w:p w14:paraId="3FBF0695" w14:textId="7BACF067" w:rsidR="005F1F79" w:rsidRPr="005F1F79" w:rsidRDefault="005F1F79" w:rsidP="005F1F79">
      <w:pPr>
        <w:rPr>
          <w:rFonts w:cstheme="minorHAnsi"/>
          <w:sz w:val="24"/>
          <w:szCs w:val="24"/>
          <w:lang w:val="fr-CA"/>
        </w:rPr>
      </w:pPr>
      <w:r w:rsidRPr="005F1F79">
        <w:rPr>
          <w:rFonts w:cstheme="minorHAnsi"/>
          <w:sz w:val="24"/>
          <w:szCs w:val="24"/>
          <w:lang w:val="fr-CA"/>
        </w:rPr>
        <w:t>X.11 Un</w:t>
      </w:r>
      <w:r>
        <w:rPr>
          <w:rFonts w:cstheme="minorHAnsi"/>
          <w:sz w:val="24"/>
          <w:szCs w:val="24"/>
          <w:lang w:val="fr-CA"/>
        </w:rPr>
        <w:t>e ou un</w:t>
      </w:r>
      <w:r w:rsidRPr="005F1F79">
        <w:rPr>
          <w:rFonts w:cstheme="minorHAnsi"/>
          <w:sz w:val="24"/>
          <w:szCs w:val="24"/>
          <w:lang w:val="fr-CA"/>
        </w:rPr>
        <w:t xml:space="preserve"> employé admissible qui choisit d'utiliser un jour de congé pour urgence personnelle doit informer son superviseur immédiat avant de commencer le congé qu'il prendra un congé pour urgence personnelle. Si un</w:t>
      </w:r>
      <w:r>
        <w:rPr>
          <w:rFonts w:cstheme="minorHAnsi"/>
          <w:sz w:val="24"/>
          <w:szCs w:val="24"/>
          <w:lang w:val="fr-CA"/>
        </w:rPr>
        <w:t>e ou un</w:t>
      </w:r>
      <w:r w:rsidRPr="005F1F79">
        <w:rPr>
          <w:rFonts w:cstheme="minorHAnsi"/>
          <w:sz w:val="24"/>
          <w:szCs w:val="24"/>
          <w:lang w:val="fr-CA"/>
        </w:rPr>
        <w:t xml:space="preserve"> employé doit commencer un congé pour urgence personnelle avant d'en aviser l'employeur, il doit informer l'employeur dès que possible après le début du congé. Il n'est pas nécessaire que l'avis soit donné par écrit. Un avis oral est suffisant. </w:t>
      </w:r>
    </w:p>
    <w:p w14:paraId="24173621" w14:textId="140B8D5F" w:rsidR="00635756" w:rsidRPr="005F1F79" w:rsidRDefault="005F1F79" w:rsidP="005F1F79">
      <w:pPr>
        <w:rPr>
          <w:rFonts w:cstheme="minorHAnsi"/>
          <w:sz w:val="24"/>
          <w:szCs w:val="24"/>
          <w:lang w:val="fr-CA"/>
        </w:rPr>
      </w:pPr>
      <w:r w:rsidRPr="005F1F79">
        <w:rPr>
          <w:rFonts w:cstheme="minorHAnsi"/>
          <w:sz w:val="24"/>
          <w:szCs w:val="24"/>
          <w:lang w:val="fr-CA"/>
        </w:rPr>
        <w:t>X.12 Si les circonstances sont telles qu'il est raisonnable pour l'employeur de demander à l'employé</w:t>
      </w:r>
      <w:r>
        <w:rPr>
          <w:rFonts w:cstheme="minorHAnsi"/>
          <w:sz w:val="24"/>
          <w:szCs w:val="24"/>
          <w:lang w:val="fr-CA"/>
        </w:rPr>
        <w:t>e ou l’employé</w:t>
      </w:r>
      <w:r w:rsidRPr="005F1F79">
        <w:rPr>
          <w:rFonts w:cstheme="minorHAnsi"/>
          <w:sz w:val="24"/>
          <w:szCs w:val="24"/>
          <w:lang w:val="fr-CA"/>
        </w:rPr>
        <w:t xml:space="preserve"> de fournir un certificat médical, l'employeur ne peut demander que les informations suivantes</w:t>
      </w:r>
      <w:r w:rsidR="00635756" w:rsidRPr="005F1F79">
        <w:rPr>
          <w:rFonts w:cstheme="minorHAnsi"/>
          <w:sz w:val="24"/>
          <w:szCs w:val="24"/>
          <w:lang w:val="fr-CA"/>
        </w:rPr>
        <w:t xml:space="preserve">: </w:t>
      </w:r>
    </w:p>
    <w:p w14:paraId="485806BA" w14:textId="77777777" w:rsidR="005F1F79" w:rsidRPr="005F1F79" w:rsidRDefault="005F1F79" w:rsidP="005F1F79">
      <w:pPr>
        <w:pStyle w:val="ListParagraph"/>
        <w:numPr>
          <w:ilvl w:val="1"/>
          <w:numId w:val="3"/>
        </w:numPr>
        <w:rPr>
          <w:rFonts w:cstheme="minorHAnsi"/>
          <w:lang w:val="fr-CA"/>
        </w:rPr>
      </w:pPr>
      <w:r w:rsidRPr="005F1F79">
        <w:rPr>
          <w:rFonts w:cstheme="minorHAnsi"/>
          <w:lang w:val="fr-CA"/>
        </w:rPr>
        <w:t xml:space="preserve">La durée ou la durée prévue de l'absence, </w:t>
      </w:r>
    </w:p>
    <w:p w14:paraId="7406E994" w14:textId="4E9769B3" w:rsidR="005F1F79" w:rsidRPr="005F1F79" w:rsidRDefault="005F1F79" w:rsidP="005F1F79">
      <w:pPr>
        <w:pStyle w:val="ListParagraph"/>
        <w:numPr>
          <w:ilvl w:val="1"/>
          <w:numId w:val="3"/>
        </w:numPr>
        <w:rPr>
          <w:rFonts w:cstheme="minorHAnsi"/>
          <w:lang w:val="fr-CA"/>
        </w:rPr>
      </w:pPr>
      <w:r w:rsidRPr="005F1F79">
        <w:rPr>
          <w:rFonts w:cstheme="minorHAnsi"/>
          <w:lang w:val="fr-CA"/>
        </w:rPr>
        <w:t>La date à laquelle l'employé</w:t>
      </w:r>
      <w:r>
        <w:rPr>
          <w:rFonts w:cstheme="minorHAnsi"/>
          <w:lang w:val="fr-CA"/>
        </w:rPr>
        <w:t>e ou l’employé</w:t>
      </w:r>
      <w:r w:rsidRPr="005F1F79">
        <w:rPr>
          <w:rFonts w:cstheme="minorHAnsi"/>
          <w:lang w:val="fr-CA"/>
        </w:rPr>
        <w:t xml:space="preserve"> a été vu par un professionnel de la santé, </w:t>
      </w:r>
    </w:p>
    <w:p w14:paraId="7E19B53B" w14:textId="2E91D9D3" w:rsidR="00635756" w:rsidRPr="005F1F79" w:rsidRDefault="005F1F79" w:rsidP="005F1F79">
      <w:pPr>
        <w:pStyle w:val="ListParagraph"/>
        <w:numPr>
          <w:ilvl w:val="1"/>
          <w:numId w:val="3"/>
        </w:numPr>
        <w:rPr>
          <w:rFonts w:cstheme="minorHAnsi"/>
          <w:lang w:val="fr-CA"/>
        </w:rPr>
      </w:pPr>
      <w:r>
        <w:rPr>
          <w:rFonts w:cstheme="minorHAnsi"/>
          <w:lang w:val="fr-CA"/>
        </w:rPr>
        <w:t>S</w:t>
      </w:r>
      <w:r w:rsidRPr="005F1F79">
        <w:rPr>
          <w:rFonts w:cstheme="minorHAnsi"/>
          <w:lang w:val="fr-CA"/>
        </w:rPr>
        <w:t>i le patient a été examiné en personne par le professionnel de la santé qui a délivré le certificat</w:t>
      </w:r>
      <w:r w:rsidR="00635756" w:rsidRPr="005F1F79">
        <w:rPr>
          <w:rFonts w:cstheme="minorHAnsi"/>
          <w:lang w:val="fr-CA"/>
        </w:rPr>
        <w:t xml:space="preserve">. </w:t>
      </w:r>
    </w:p>
    <w:p w14:paraId="7C60428B" w14:textId="59E58FBE" w:rsidR="005F1F79" w:rsidRPr="005F1F79" w:rsidRDefault="00F539B7" w:rsidP="005F1F79">
      <w:pPr>
        <w:rPr>
          <w:rFonts w:cstheme="minorHAnsi"/>
          <w:sz w:val="24"/>
          <w:szCs w:val="24"/>
          <w:lang w:val="fr-CA"/>
        </w:rPr>
      </w:pPr>
      <w:r w:rsidRPr="005F1F79">
        <w:rPr>
          <w:rFonts w:cstheme="minorHAnsi"/>
          <w:lang w:val="fr-CA"/>
        </w:rPr>
        <w:br/>
      </w:r>
      <w:r w:rsidR="005F1F79" w:rsidRPr="005F1F79">
        <w:rPr>
          <w:rFonts w:cstheme="minorHAnsi"/>
          <w:sz w:val="24"/>
          <w:szCs w:val="24"/>
          <w:lang w:val="fr-CA"/>
        </w:rPr>
        <w:t xml:space="preserve">X.13 L'employeur n'exigera pas </w:t>
      </w:r>
      <w:r w:rsidR="005F1F79">
        <w:rPr>
          <w:rFonts w:cstheme="minorHAnsi"/>
          <w:sz w:val="24"/>
          <w:szCs w:val="24"/>
          <w:lang w:val="fr-CA"/>
        </w:rPr>
        <w:t>de l’employée ou l’employé</w:t>
      </w:r>
      <w:r w:rsidR="005F1F79" w:rsidRPr="005F1F79">
        <w:rPr>
          <w:rFonts w:cstheme="minorHAnsi"/>
          <w:sz w:val="24"/>
          <w:szCs w:val="24"/>
          <w:lang w:val="fr-CA"/>
        </w:rPr>
        <w:t xml:space="preserve"> qu'il fournisse des informations sur le diagnostic ou le traitement de l'état de santé. </w:t>
      </w:r>
    </w:p>
    <w:p w14:paraId="13E5D9DE" w14:textId="77777777" w:rsidR="005F1F79" w:rsidRPr="005F1F79" w:rsidRDefault="005F1F79" w:rsidP="005F1F79">
      <w:pPr>
        <w:rPr>
          <w:rFonts w:cstheme="minorHAnsi"/>
          <w:sz w:val="24"/>
          <w:szCs w:val="24"/>
          <w:lang w:val="fr-CA"/>
        </w:rPr>
      </w:pPr>
      <w:r w:rsidRPr="005F1F79">
        <w:rPr>
          <w:rFonts w:cstheme="minorHAnsi"/>
          <w:sz w:val="24"/>
          <w:szCs w:val="24"/>
          <w:lang w:val="fr-CA"/>
        </w:rPr>
        <w:t xml:space="preserve">X.14 Toute note de médecin ou tout certificat médical exigé par l'employeur comme preuve sera payé par l'employeur. </w:t>
      </w:r>
    </w:p>
    <w:p w14:paraId="367CD010" w14:textId="4B2E8113" w:rsidR="00635756" w:rsidRPr="005F1F79" w:rsidRDefault="005F1F79" w:rsidP="005F1F79">
      <w:pPr>
        <w:rPr>
          <w:rFonts w:cstheme="minorHAnsi"/>
          <w:sz w:val="24"/>
          <w:szCs w:val="24"/>
          <w:lang w:val="fr-CA"/>
        </w:rPr>
      </w:pPr>
      <w:r w:rsidRPr="005F1F79">
        <w:rPr>
          <w:rFonts w:cstheme="minorHAnsi"/>
          <w:sz w:val="24"/>
          <w:szCs w:val="24"/>
          <w:lang w:val="fr-CA"/>
        </w:rPr>
        <w:lastRenderedPageBreak/>
        <w:t xml:space="preserve">X.15 L'employeur n'est pas autorisé à exiger une note médicale concernant le parent, ni à exiger </w:t>
      </w:r>
      <w:r>
        <w:rPr>
          <w:rFonts w:cstheme="minorHAnsi"/>
          <w:sz w:val="24"/>
          <w:szCs w:val="24"/>
          <w:lang w:val="fr-CA"/>
        </w:rPr>
        <w:t>de l’employée ou l’employé</w:t>
      </w:r>
      <w:r w:rsidRPr="005F1F79">
        <w:rPr>
          <w:rFonts w:cstheme="minorHAnsi"/>
          <w:sz w:val="24"/>
          <w:szCs w:val="24"/>
          <w:lang w:val="fr-CA"/>
        </w:rPr>
        <w:t xml:space="preserve"> qu'il donne des détails sur l'état de santé du parent. L'employeur peut seulement demander à l'employé de révéler le nom du parent et sa relation avec l'employé</w:t>
      </w:r>
      <w:r>
        <w:rPr>
          <w:rFonts w:cstheme="minorHAnsi"/>
          <w:sz w:val="24"/>
          <w:szCs w:val="24"/>
          <w:lang w:val="fr-CA"/>
        </w:rPr>
        <w:t>e ou l’employé</w:t>
      </w:r>
      <w:r w:rsidRPr="005F1F79">
        <w:rPr>
          <w:rFonts w:cstheme="minorHAnsi"/>
          <w:sz w:val="24"/>
          <w:szCs w:val="24"/>
          <w:lang w:val="fr-CA"/>
        </w:rPr>
        <w:t>, et de déclarer que l'absence était nécessaire en raison d'une blessure, d'une maladie ou d'une urgence médicale du parent</w:t>
      </w:r>
      <w:r w:rsidR="00635756" w:rsidRPr="005F1F79">
        <w:rPr>
          <w:rFonts w:cstheme="minorHAnsi"/>
          <w:sz w:val="24"/>
          <w:szCs w:val="24"/>
          <w:lang w:val="fr-CA"/>
        </w:rPr>
        <w:t xml:space="preserve">. </w:t>
      </w:r>
    </w:p>
    <w:p w14:paraId="6D46D2B9" w14:textId="77777777" w:rsidR="005F1F79" w:rsidRPr="005F1F79" w:rsidRDefault="005F1F79">
      <w:pPr>
        <w:rPr>
          <w:lang w:val="fr-CA"/>
        </w:rPr>
      </w:pPr>
    </w:p>
    <w:sectPr w:rsidR="005F1F79" w:rsidRPr="005F1F79" w:rsidSect="005D4686">
      <w:pgSz w:w="12240" w:h="15840"/>
      <w:pgMar w:top="1440" w:right="117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F85DCF" w16cid:durableId="24D9E1B9"/>
  <w16cid:commentId w16cid:paraId="2133A126" w16cid:durableId="24D9E1BA"/>
  <w16cid:commentId w16cid:paraId="54B9E534" w16cid:durableId="24D9E1B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65D1"/>
    <w:multiLevelType w:val="hybridMultilevel"/>
    <w:tmpl w:val="6B94A870"/>
    <w:lvl w:ilvl="0" w:tplc="895C1E86">
      <w:start w:val="10"/>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6805219"/>
    <w:multiLevelType w:val="hybridMultilevel"/>
    <w:tmpl w:val="EC9CA72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B972FC2"/>
    <w:multiLevelType w:val="hybridMultilevel"/>
    <w:tmpl w:val="B1D25F0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55363534"/>
    <w:multiLevelType w:val="hybridMultilevel"/>
    <w:tmpl w:val="AA9224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D111612"/>
    <w:multiLevelType w:val="hybridMultilevel"/>
    <w:tmpl w:val="C5A4E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756"/>
    <w:rsid w:val="00283038"/>
    <w:rsid w:val="002B439E"/>
    <w:rsid w:val="002B7C9D"/>
    <w:rsid w:val="0043009D"/>
    <w:rsid w:val="004343FE"/>
    <w:rsid w:val="00581537"/>
    <w:rsid w:val="005D4686"/>
    <w:rsid w:val="005F1F79"/>
    <w:rsid w:val="00635756"/>
    <w:rsid w:val="00667483"/>
    <w:rsid w:val="009A2005"/>
    <w:rsid w:val="009B1E79"/>
    <w:rsid w:val="00EE5EC5"/>
    <w:rsid w:val="00F539B7"/>
    <w:rsid w:val="00FC4F9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38302"/>
  <w15:docId w15:val="{0662AE5A-0726-4046-B0A0-F5C834F50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756"/>
  </w:style>
  <w:style w:type="paragraph" w:styleId="Heading1">
    <w:name w:val="heading 1"/>
    <w:basedOn w:val="Normal"/>
    <w:next w:val="Normal"/>
    <w:link w:val="Heading1Char"/>
    <w:uiPriority w:val="9"/>
    <w:qFormat/>
    <w:rsid w:val="006674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756"/>
    <w:pPr>
      <w:spacing w:after="0" w:line="240" w:lineRule="auto"/>
      <w:ind w:left="720"/>
      <w:contextualSpacing/>
    </w:pPr>
    <w:rPr>
      <w:rFonts w:eastAsiaTheme="minorEastAsia"/>
      <w:sz w:val="24"/>
      <w:szCs w:val="24"/>
      <w:lang w:eastAsia="ja-JP"/>
    </w:rPr>
  </w:style>
  <w:style w:type="paragraph" w:styleId="NormalWeb">
    <w:name w:val="Normal (Web)"/>
    <w:basedOn w:val="Normal"/>
    <w:uiPriority w:val="99"/>
    <w:semiHidden/>
    <w:unhideWhenUsed/>
    <w:rsid w:val="00635756"/>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357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7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575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35756"/>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635756"/>
    <w:rPr>
      <w:sz w:val="16"/>
      <w:szCs w:val="16"/>
    </w:rPr>
  </w:style>
  <w:style w:type="paragraph" w:styleId="CommentText">
    <w:name w:val="annotation text"/>
    <w:basedOn w:val="Normal"/>
    <w:link w:val="CommentTextChar"/>
    <w:uiPriority w:val="99"/>
    <w:semiHidden/>
    <w:unhideWhenUsed/>
    <w:rsid w:val="00635756"/>
    <w:pPr>
      <w:spacing w:line="240" w:lineRule="auto"/>
    </w:pPr>
    <w:rPr>
      <w:sz w:val="20"/>
      <w:szCs w:val="20"/>
    </w:rPr>
  </w:style>
  <w:style w:type="character" w:customStyle="1" w:styleId="CommentTextChar">
    <w:name w:val="Comment Text Char"/>
    <w:basedOn w:val="DefaultParagraphFont"/>
    <w:link w:val="CommentText"/>
    <w:uiPriority w:val="99"/>
    <w:semiHidden/>
    <w:rsid w:val="00635756"/>
    <w:rPr>
      <w:sz w:val="20"/>
      <w:szCs w:val="20"/>
    </w:rPr>
  </w:style>
  <w:style w:type="paragraph" w:styleId="CommentSubject">
    <w:name w:val="annotation subject"/>
    <w:basedOn w:val="CommentText"/>
    <w:next w:val="CommentText"/>
    <w:link w:val="CommentSubjectChar"/>
    <w:uiPriority w:val="99"/>
    <w:semiHidden/>
    <w:unhideWhenUsed/>
    <w:rsid w:val="00635756"/>
    <w:rPr>
      <w:b/>
      <w:bCs/>
    </w:rPr>
  </w:style>
  <w:style w:type="character" w:customStyle="1" w:styleId="CommentSubjectChar">
    <w:name w:val="Comment Subject Char"/>
    <w:basedOn w:val="CommentTextChar"/>
    <w:link w:val="CommentSubject"/>
    <w:uiPriority w:val="99"/>
    <w:semiHidden/>
    <w:rsid w:val="00635756"/>
    <w:rPr>
      <w:b/>
      <w:bCs/>
      <w:sz w:val="20"/>
      <w:szCs w:val="20"/>
    </w:rPr>
  </w:style>
  <w:style w:type="paragraph" w:styleId="BalloonText">
    <w:name w:val="Balloon Text"/>
    <w:basedOn w:val="Normal"/>
    <w:link w:val="BalloonTextChar"/>
    <w:uiPriority w:val="99"/>
    <w:semiHidden/>
    <w:unhideWhenUsed/>
    <w:rsid w:val="006357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756"/>
    <w:rPr>
      <w:rFonts w:ascii="Segoe UI" w:hAnsi="Segoe UI" w:cs="Segoe UI"/>
      <w:sz w:val="18"/>
      <w:szCs w:val="18"/>
    </w:rPr>
  </w:style>
  <w:style w:type="character" w:customStyle="1" w:styleId="Heading1Char">
    <w:name w:val="Heading 1 Char"/>
    <w:basedOn w:val="DefaultParagraphFont"/>
    <w:link w:val="Heading1"/>
    <w:uiPriority w:val="9"/>
    <w:rsid w:val="0066748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793</Words>
  <Characters>4526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DiCaro</dc:creator>
  <cp:keywords/>
  <dc:description/>
  <cp:lastModifiedBy>Angelo DiCaro</cp:lastModifiedBy>
  <cp:revision>2</cp:revision>
  <dcterms:created xsi:type="dcterms:W3CDTF">2021-09-29T18:31:00Z</dcterms:created>
  <dcterms:modified xsi:type="dcterms:W3CDTF">2021-09-29T18:31:00Z</dcterms:modified>
</cp:coreProperties>
</file>