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74F02" w14:textId="77777777" w:rsidR="00BA6055" w:rsidRPr="00C56CD9" w:rsidRDefault="00BA6055" w:rsidP="00BA6055">
      <w:pPr>
        <w:jc w:val="center"/>
        <w:rPr>
          <w:b/>
          <w:sz w:val="56"/>
          <w:szCs w:val="56"/>
        </w:rPr>
      </w:pPr>
      <w:r w:rsidRPr="00C56CD9">
        <w:rPr>
          <w:b/>
          <w:sz w:val="56"/>
          <w:szCs w:val="56"/>
        </w:rPr>
        <w:t>Links for UNIFOR</w:t>
      </w:r>
    </w:p>
    <w:p w14:paraId="5F874F03" w14:textId="31BFEC3A" w:rsidR="00C56CD9" w:rsidRPr="000549C3" w:rsidRDefault="000549C3" w:rsidP="000549C3">
      <w:pPr>
        <w:jc w:val="right"/>
      </w:pPr>
      <w:r w:rsidRPr="000549C3">
        <w:t>September 2022</w:t>
      </w:r>
    </w:p>
    <w:p w14:paraId="5F874F04" w14:textId="77777777" w:rsidR="00BA6055" w:rsidRPr="00C56CD9" w:rsidRDefault="00C56CD9">
      <w:pPr>
        <w:rPr>
          <w:b/>
          <w:sz w:val="32"/>
          <w:szCs w:val="32"/>
        </w:rPr>
      </w:pPr>
      <w:r w:rsidRPr="00C56CD9">
        <w:rPr>
          <w:b/>
          <w:sz w:val="32"/>
          <w:szCs w:val="32"/>
        </w:rPr>
        <w:t>Claim Principles</w:t>
      </w:r>
      <w:bookmarkStart w:id="0" w:name="_GoBack"/>
      <w:bookmarkEnd w:id="0"/>
    </w:p>
    <w:p w14:paraId="5F874F05" w14:textId="77777777" w:rsidR="006B1DAD" w:rsidRDefault="00D121F0">
      <w:r w:rsidRPr="00C56CD9">
        <w:rPr>
          <w:b/>
          <w:sz w:val="24"/>
          <w:szCs w:val="24"/>
        </w:rPr>
        <w:t>Types of Benefits</w:t>
      </w:r>
      <w:r w:rsidR="00C56CD9" w:rsidRPr="00C56CD9">
        <w:rPr>
          <w:b/>
          <w:sz w:val="24"/>
          <w:szCs w:val="24"/>
        </w:rPr>
        <w:t>:</w:t>
      </w:r>
      <w:r w:rsidR="00C56CD9">
        <w:t xml:space="preserve">  </w:t>
      </w:r>
      <w:r>
        <w:t xml:space="preserve"> </w:t>
      </w:r>
      <w:hyperlink r:id="rId8" w:history="1">
        <w:r>
          <w:rPr>
            <w:rStyle w:val="Hyperlink"/>
          </w:rPr>
          <w:t>Employment Insurance benefits - Canada.ca</w:t>
        </w:r>
      </w:hyperlink>
    </w:p>
    <w:p w14:paraId="5F874F06" w14:textId="77777777" w:rsidR="00D121F0" w:rsidRDefault="00D121F0">
      <w:r w:rsidRPr="00C56CD9">
        <w:rPr>
          <w:b/>
          <w:sz w:val="24"/>
          <w:szCs w:val="24"/>
        </w:rPr>
        <w:t>Filing a claim for benefits</w:t>
      </w:r>
      <w:r w:rsidR="00C56CD9" w:rsidRPr="00C56CD9">
        <w:rPr>
          <w:b/>
          <w:sz w:val="24"/>
          <w:szCs w:val="24"/>
        </w:rPr>
        <w:t>:</w:t>
      </w:r>
      <w:r w:rsidR="00C56CD9">
        <w:t xml:space="preserve">  </w:t>
      </w:r>
      <w:r>
        <w:t xml:space="preserve"> </w:t>
      </w:r>
      <w:hyperlink r:id="rId9" w:history="1">
        <w:r>
          <w:rPr>
            <w:rStyle w:val="Hyperlink"/>
          </w:rPr>
          <w:t>EI regular benefits: Apply - Canada.ca</w:t>
        </w:r>
      </w:hyperlink>
    </w:p>
    <w:p w14:paraId="5F874F07" w14:textId="77777777" w:rsidR="00D121F0" w:rsidRDefault="00D121F0">
      <w:r w:rsidRPr="00C56CD9">
        <w:rPr>
          <w:b/>
          <w:sz w:val="24"/>
          <w:szCs w:val="24"/>
        </w:rPr>
        <w:t>Documents required to support your application</w:t>
      </w:r>
      <w:r w:rsidR="00C56CD9" w:rsidRPr="00C56CD9">
        <w:rPr>
          <w:b/>
          <w:sz w:val="24"/>
          <w:szCs w:val="24"/>
        </w:rPr>
        <w:t>:</w:t>
      </w:r>
      <w:r w:rsidR="00C56CD9">
        <w:t xml:space="preserve"> </w:t>
      </w:r>
      <w:r>
        <w:t xml:space="preserve">  </w:t>
      </w:r>
      <w:hyperlink r:id="rId10" w:anchor="h2.01" w:history="1">
        <w:r>
          <w:rPr>
            <w:rStyle w:val="Hyperlink"/>
          </w:rPr>
          <w:t>EI regular benefits: Apply - Canada.ca</w:t>
        </w:r>
      </w:hyperlink>
      <w:r>
        <w:t xml:space="preserve"> </w:t>
      </w:r>
      <w:r w:rsidR="00C56CD9">
        <w:t xml:space="preserve"> Go to:  </w:t>
      </w:r>
      <w:r w:rsidRPr="00C56CD9">
        <w:rPr>
          <w:i/>
        </w:rPr>
        <w:t>Before starting your claim</w:t>
      </w:r>
    </w:p>
    <w:p w14:paraId="5F874F08" w14:textId="77777777" w:rsidR="00D121F0" w:rsidRDefault="00D121F0">
      <w:r w:rsidRPr="00C56CD9">
        <w:rPr>
          <w:b/>
          <w:sz w:val="24"/>
          <w:szCs w:val="24"/>
        </w:rPr>
        <w:t>Record of Employment</w:t>
      </w:r>
      <w:r w:rsidR="00C56CD9" w:rsidRPr="00C56CD9">
        <w:rPr>
          <w:b/>
          <w:sz w:val="24"/>
          <w:szCs w:val="24"/>
        </w:rPr>
        <w:t>:</w:t>
      </w:r>
      <w:r w:rsidR="00C56CD9">
        <w:t xml:space="preserve">  </w:t>
      </w:r>
      <w:r>
        <w:t xml:space="preserve"> </w:t>
      </w:r>
      <w:hyperlink r:id="rId11" w:anchor="h2.01" w:history="1">
        <w:r>
          <w:rPr>
            <w:rStyle w:val="Hyperlink"/>
          </w:rPr>
          <w:t>EI regular benefits: Apply - Canada.ca</w:t>
        </w:r>
      </w:hyperlink>
      <w:r>
        <w:t xml:space="preserve"> </w:t>
      </w:r>
      <w:r w:rsidR="00C56CD9">
        <w:t xml:space="preserve"> Go to:  </w:t>
      </w:r>
      <w:r>
        <w:t>Provide supporting documentation</w:t>
      </w:r>
    </w:p>
    <w:p w14:paraId="5F874F09" w14:textId="77777777" w:rsidR="00D121F0" w:rsidRDefault="00D121F0">
      <w:r w:rsidRPr="00C56CD9">
        <w:rPr>
          <w:b/>
          <w:sz w:val="24"/>
          <w:szCs w:val="24"/>
        </w:rPr>
        <w:t>What to expect after filing a claim</w:t>
      </w:r>
      <w:r w:rsidR="00C56CD9" w:rsidRPr="00C56CD9">
        <w:rPr>
          <w:b/>
          <w:sz w:val="24"/>
          <w:szCs w:val="24"/>
        </w:rPr>
        <w:t>:</w:t>
      </w:r>
      <w:r w:rsidR="00C56CD9">
        <w:t xml:space="preserve">  </w:t>
      </w:r>
      <w:r>
        <w:t xml:space="preserve"> </w:t>
      </w:r>
      <w:hyperlink r:id="rId12" w:history="1">
        <w:r>
          <w:rPr>
            <w:rStyle w:val="Hyperlink"/>
          </w:rPr>
          <w:t>EI Regular Benefits - After you apply - Canada.ca</w:t>
        </w:r>
      </w:hyperlink>
    </w:p>
    <w:p w14:paraId="5F874F0A" w14:textId="77777777" w:rsidR="000B04CF" w:rsidRPr="00C56CD9" w:rsidRDefault="00D121F0">
      <w:pPr>
        <w:rPr>
          <w:b/>
          <w:sz w:val="24"/>
          <w:szCs w:val="24"/>
        </w:rPr>
      </w:pPr>
      <w:r w:rsidRPr="00C56CD9">
        <w:rPr>
          <w:b/>
          <w:sz w:val="24"/>
          <w:szCs w:val="24"/>
        </w:rPr>
        <w:t>Interruption of Earnings</w:t>
      </w:r>
      <w:r w:rsidR="000B04CF" w:rsidRPr="00C56CD9">
        <w:rPr>
          <w:b/>
          <w:sz w:val="24"/>
          <w:szCs w:val="24"/>
        </w:rPr>
        <w:t>:</w:t>
      </w:r>
    </w:p>
    <w:p w14:paraId="5F874F0B" w14:textId="77777777" w:rsidR="00D121F0" w:rsidRDefault="00D121F0" w:rsidP="00C56CD9">
      <w:pPr>
        <w:pStyle w:val="ListParagraph"/>
        <w:numPr>
          <w:ilvl w:val="0"/>
          <w:numId w:val="3"/>
        </w:numPr>
      </w:pPr>
      <w:r>
        <w:t xml:space="preserve"> </w:t>
      </w:r>
      <w:hyperlink r:id="rId13" w:history="1">
        <w:r>
          <w:rPr>
            <w:rStyle w:val="Hyperlink"/>
          </w:rPr>
          <w:t>EI Regular Benefits - Do you qualify - Canada.ca</w:t>
        </w:r>
      </w:hyperlink>
    </w:p>
    <w:p w14:paraId="5F874F0C" w14:textId="77777777" w:rsidR="00D121F0" w:rsidRDefault="000549C3" w:rsidP="000B04CF">
      <w:pPr>
        <w:pStyle w:val="ListParagraph"/>
        <w:numPr>
          <w:ilvl w:val="0"/>
          <w:numId w:val="1"/>
        </w:numPr>
      </w:pPr>
      <w:hyperlink r:id="rId14" w:history="1">
        <w:r w:rsidR="00D121F0">
          <w:rPr>
            <w:rStyle w:val="Hyperlink"/>
          </w:rPr>
          <w:t>EI sickness benefits: Do you qualify - Canada.ca</w:t>
        </w:r>
      </w:hyperlink>
    </w:p>
    <w:p w14:paraId="5F874F0D" w14:textId="77777777" w:rsidR="00D121F0" w:rsidRDefault="000549C3" w:rsidP="000B04CF">
      <w:pPr>
        <w:pStyle w:val="ListParagraph"/>
        <w:numPr>
          <w:ilvl w:val="0"/>
          <w:numId w:val="1"/>
        </w:numPr>
      </w:pPr>
      <w:hyperlink r:id="rId15" w:history="1">
        <w:r w:rsidR="00D121F0">
          <w:rPr>
            <w:rStyle w:val="Hyperlink"/>
          </w:rPr>
          <w:t>EI maternity and parental benefits: Eligibility - Canada.ca</w:t>
        </w:r>
      </w:hyperlink>
    </w:p>
    <w:p w14:paraId="5F874F0E" w14:textId="77777777" w:rsidR="00D84A0B" w:rsidRDefault="000549C3" w:rsidP="000B04CF">
      <w:pPr>
        <w:pStyle w:val="ListParagraph"/>
        <w:numPr>
          <w:ilvl w:val="0"/>
          <w:numId w:val="1"/>
        </w:numPr>
        <w:rPr>
          <w:rStyle w:val="Hyperlink"/>
        </w:rPr>
      </w:pPr>
      <w:hyperlink r:id="rId16" w:history="1">
        <w:r w:rsidR="00D84A0B">
          <w:rPr>
            <w:rStyle w:val="Hyperlink"/>
          </w:rPr>
          <w:t>Caregiving benefits and leave: Eligibility - Canada.ca</w:t>
        </w:r>
      </w:hyperlink>
    </w:p>
    <w:p w14:paraId="5F874F0F" w14:textId="77777777" w:rsidR="00723691" w:rsidRPr="00723691" w:rsidRDefault="00723691">
      <w:r w:rsidRPr="00C56CD9">
        <w:rPr>
          <w:rStyle w:val="Hyperlink"/>
          <w:b/>
          <w:color w:val="auto"/>
          <w:sz w:val="24"/>
          <w:szCs w:val="24"/>
          <w:u w:val="none"/>
        </w:rPr>
        <w:t>Rights and Responsibilities</w:t>
      </w:r>
      <w:r w:rsidR="00C56CD9" w:rsidRPr="00C56CD9">
        <w:rPr>
          <w:rStyle w:val="Hyperlink"/>
          <w:b/>
          <w:color w:val="auto"/>
          <w:sz w:val="24"/>
          <w:szCs w:val="24"/>
          <w:u w:val="none"/>
        </w:rPr>
        <w:t>:</w:t>
      </w:r>
      <w:r w:rsidR="00C56CD9">
        <w:rPr>
          <w:rStyle w:val="Hyperlink"/>
          <w:color w:val="auto"/>
          <w:u w:val="none"/>
        </w:rPr>
        <w:t xml:space="preserve">  </w:t>
      </w:r>
      <w:r w:rsidRPr="00723691">
        <w:rPr>
          <w:rStyle w:val="Hyperlink"/>
          <w:color w:val="auto"/>
          <w:u w:val="none"/>
        </w:rPr>
        <w:t xml:space="preserve"> </w:t>
      </w:r>
      <w:hyperlink r:id="rId17" w:anchor="h2.12" w:history="1">
        <w:r w:rsidRPr="00723691">
          <w:rPr>
            <w:color w:val="0000FF"/>
            <w:u w:val="single"/>
          </w:rPr>
          <w:t>EI Regular Benefits - While on EI - Canada.ca</w:t>
        </w:r>
      </w:hyperlink>
    </w:p>
    <w:p w14:paraId="5F874F10" w14:textId="77777777" w:rsidR="00D84A0B" w:rsidRPr="00C56CD9" w:rsidRDefault="00D84A0B">
      <w:pPr>
        <w:rPr>
          <w:i/>
        </w:rPr>
      </w:pPr>
      <w:r w:rsidRPr="00C56CD9">
        <w:rPr>
          <w:b/>
          <w:sz w:val="24"/>
          <w:szCs w:val="24"/>
        </w:rPr>
        <w:t>Qualifying Period</w:t>
      </w:r>
      <w:r w:rsidR="00762763" w:rsidRPr="00C56CD9">
        <w:rPr>
          <w:b/>
          <w:sz w:val="24"/>
          <w:szCs w:val="24"/>
        </w:rPr>
        <w:t>/Extension of the Qualifying Period/Insurable Hours required to qualify</w:t>
      </w:r>
      <w:r w:rsidR="00C56CD9" w:rsidRPr="00C56CD9">
        <w:rPr>
          <w:b/>
          <w:sz w:val="24"/>
          <w:szCs w:val="24"/>
        </w:rPr>
        <w:t>:</w:t>
      </w:r>
      <w:r w:rsidR="00C56CD9">
        <w:t xml:space="preserve">  </w:t>
      </w:r>
      <w:hyperlink r:id="rId18" w:history="1">
        <w:r w:rsidR="00C56CD9" w:rsidRPr="00C56CD9">
          <w:rPr>
            <w:color w:val="0000FF"/>
            <w:u w:val="single"/>
          </w:rPr>
          <w:t>EI Regular Benefits - Do you qualify - Canada.ca</w:t>
        </w:r>
      </w:hyperlink>
      <w:r w:rsidR="00C56CD9">
        <w:t xml:space="preserve">  Go to:  </w:t>
      </w:r>
      <w:r w:rsidRPr="00C56CD9">
        <w:rPr>
          <w:i/>
        </w:rPr>
        <w:t>You Need at least 420 hours of insurable employment to qualify for EI</w:t>
      </w:r>
    </w:p>
    <w:p w14:paraId="5F874F11" w14:textId="77777777" w:rsidR="00D121F0" w:rsidRDefault="00C56CD9">
      <w:r w:rsidRPr="00C56CD9">
        <w:rPr>
          <w:b/>
          <w:sz w:val="24"/>
          <w:szCs w:val="24"/>
        </w:rPr>
        <w:t>Variable Entrance Requirement</w:t>
      </w:r>
      <w:r w:rsidRPr="00C56CD9">
        <w:rPr>
          <w:sz w:val="24"/>
          <w:szCs w:val="24"/>
        </w:rPr>
        <w:t xml:space="preserve">: </w:t>
      </w:r>
      <w:hyperlink r:id="rId19" w:anchor="h-215831" w:history="1">
        <w:r>
          <w:rPr>
            <w:rStyle w:val="Hyperlink"/>
          </w:rPr>
          <w:t>Employment Insurance Act (justice.gc.ca)</w:t>
        </w:r>
      </w:hyperlink>
      <w:r w:rsidRPr="00C56CD9">
        <w:rPr>
          <w:rStyle w:val="Hyperlink"/>
          <w:u w:val="none"/>
        </w:rPr>
        <w:t xml:space="preserve">   </w:t>
      </w:r>
      <w:r>
        <w:t xml:space="preserve">Go </w:t>
      </w:r>
      <w:proofErr w:type="gramStart"/>
      <w:r>
        <w:t>to:</w:t>
      </w:r>
      <w:proofErr w:type="gramEnd"/>
      <w:r>
        <w:t xml:space="preserve">  </w:t>
      </w:r>
      <w:r w:rsidR="00762763">
        <w:t xml:space="preserve">EIA 7(2) </w:t>
      </w:r>
    </w:p>
    <w:p w14:paraId="5F874F12" w14:textId="77777777" w:rsidR="00762763" w:rsidRDefault="00762763">
      <w:pPr>
        <w:rPr>
          <w:rStyle w:val="Hyperlink"/>
        </w:rPr>
      </w:pPr>
      <w:r w:rsidRPr="00C56CD9">
        <w:rPr>
          <w:b/>
          <w:sz w:val="24"/>
          <w:szCs w:val="24"/>
        </w:rPr>
        <w:t>Commencement Date</w:t>
      </w:r>
      <w:r w:rsidR="00C56CD9" w:rsidRPr="00C56CD9">
        <w:rPr>
          <w:b/>
          <w:sz w:val="24"/>
          <w:szCs w:val="24"/>
        </w:rPr>
        <w:t xml:space="preserve"> of Claim/Antedates/Benefit Period/Extension of the Benefit Period/Terminating &amp; Cancelling a Claim:</w:t>
      </w:r>
      <w:r>
        <w:t xml:space="preserve"> </w:t>
      </w:r>
      <w:r w:rsidR="00C56CD9">
        <w:t xml:space="preserve">  </w:t>
      </w:r>
      <w:hyperlink r:id="rId20" w:anchor="h-215831" w:history="1">
        <w:r w:rsidR="00C56CD9">
          <w:rPr>
            <w:rStyle w:val="Hyperlink"/>
          </w:rPr>
          <w:t>Employment Insurance Act (justice.gc.ca)</w:t>
        </w:r>
      </w:hyperlink>
      <w:r w:rsidR="00C56CD9">
        <w:rPr>
          <w:rStyle w:val="Hyperlink"/>
          <w:u w:val="none"/>
        </w:rPr>
        <w:t xml:space="preserve"> </w:t>
      </w:r>
      <w:hyperlink r:id="rId21" w:anchor="h-215911" w:history="1">
        <w:r w:rsidR="00FD0DAE">
          <w:t xml:space="preserve"> </w:t>
        </w:r>
        <w:r w:rsidR="00C56CD9">
          <w:t xml:space="preserve"> Go </w:t>
        </w:r>
        <w:proofErr w:type="gramStart"/>
        <w:r w:rsidR="00C56CD9">
          <w:t>to:</w:t>
        </w:r>
        <w:proofErr w:type="gramEnd"/>
        <w:r w:rsidR="00C56CD9">
          <w:t xml:space="preserve">  </w:t>
        </w:r>
        <w:r w:rsidR="00FD0DAE">
          <w:t>EIA 10(1)</w:t>
        </w:r>
        <w:r w:rsidR="00C56CD9">
          <w:t xml:space="preserve"> – (10) </w:t>
        </w:r>
        <w:r w:rsidR="00FD0DAE">
          <w:t xml:space="preserve"> </w:t>
        </w:r>
      </w:hyperlink>
    </w:p>
    <w:p w14:paraId="5F874F13" w14:textId="77777777" w:rsidR="00FD0DAE" w:rsidRDefault="00FD0DAE">
      <w:r w:rsidRPr="00C56CD9">
        <w:rPr>
          <w:b/>
          <w:sz w:val="24"/>
          <w:szCs w:val="24"/>
        </w:rPr>
        <w:t>Benefit Rate</w:t>
      </w:r>
      <w:r w:rsidR="00C56CD9" w:rsidRPr="00C56CD9">
        <w:rPr>
          <w:b/>
          <w:sz w:val="24"/>
          <w:szCs w:val="24"/>
        </w:rPr>
        <w:t>:</w:t>
      </w:r>
      <w:r w:rsidR="00C56CD9">
        <w:t xml:space="preserve">  </w:t>
      </w:r>
      <w:r>
        <w:t xml:space="preserve"> </w:t>
      </w:r>
      <w:hyperlink r:id="rId22" w:history="1">
        <w:r>
          <w:rPr>
            <w:rStyle w:val="Hyperlink"/>
          </w:rPr>
          <w:t>EI Regular Benefits - How much could you receive - Canada.ca</w:t>
        </w:r>
      </w:hyperlink>
    </w:p>
    <w:p w14:paraId="5F874F14" w14:textId="77777777" w:rsidR="00C56CD9" w:rsidRPr="00C56CD9" w:rsidRDefault="00C56CD9" w:rsidP="00C56CD9">
      <w:pPr>
        <w:rPr>
          <w:b/>
          <w:sz w:val="24"/>
          <w:szCs w:val="24"/>
        </w:rPr>
      </w:pPr>
      <w:r w:rsidRPr="00C56CD9">
        <w:rPr>
          <w:b/>
          <w:sz w:val="24"/>
          <w:szCs w:val="24"/>
        </w:rPr>
        <w:t>Maximum Entitlement Weeks:</w:t>
      </w:r>
    </w:p>
    <w:p w14:paraId="5F874F15" w14:textId="77777777" w:rsidR="00C56CD9" w:rsidRPr="00C56CD9" w:rsidRDefault="00C56CD9" w:rsidP="00C56CD9">
      <w:pPr>
        <w:pStyle w:val="ListParagraph"/>
        <w:numPr>
          <w:ilvl w:val="0"/>
          <w:numId w:val="3"/>
        </w:numPr>
        <w:rPr>
          <w:i/>
        </w:rPr>
      </w:pPr>
      <w:r w:rsidRPr="00C56CD9">
        <w:rPr>
          <w:b/>
          <w:i/>
        </w:rPr>
        <w:t>Regular:</w:t>
      </w:r>
      <w:r>
        <w:t xml:space="preserve">   </w:t>
      </w:r>
      <w:hyperlink r:id="rId23" w:anchor="h2.02" w:history="1">
        <w:r>
          <w:rPr>
            <w:rStyle w:val="Hyperlink"/>
          </w:rPr>
          <w:t>EI Regular Benefits - How much could you receive - Canada.ca</w:t>
        </w:r>
      </w:hyperlink>
      <w:r>
        <w:t xml:space="preserve">  Go to:  </w:t>
      </w:r>
      <w:r w:rsidRPr="00C56CD9">
        <w:rPr>
          <w:i/>
        </w:rPr>
        <w:t>You can get benefits for up to a maximum of 45 weeks</w:t>
      </w:r>
    </w:p>
    <w:p w14:paraId="5F874F16" w14:textId="77777777" w:rsidR="00C56CD9" w:rsidRDefault="00C56CD9" w:rsidP="00C56CD9">
      <w:pPr>
        <w:pStyle w:val="ListParagraph"/>
        <w:numPr>
          <w:ilvl w:val="0"/>
          <w:numId w:val="3"/>
        </w:numPr>
      </w:pPr>
      <w:r w:rsidRPr="00C56CD9">
        <w:rPr>
          <w:b/>
          <w:i/>
        </w:rPr>
        <w:t>Sickness:</w:t>
      </w:r>
      <w:r w:rsidRPr="00C56CD9">
        <w:rPr>
          <w:b/>
        </w:rPr>
        <w:t xml:space="preserve">   </w:t>
      </w:r>
      <w:hyperlink r:id="rId24" w:history="1">
        <w:r>
          <w:rPr>
            <w:rStyle w:val="Hyperlink"/>
          </w:rPr>
          <w:t>EI sickness benefits: What these benefits offer - Canada.ca</w:t>
        </w:r>
      </w:hyperlink>
    </w:p>
    <w:p w14:paraId="5F874F17" w14:textId="77777777" w:rsidR="00C56CD9" w:rsidRDefault="00C56CD9" w:rsidP="00C56CD9">
      <w:pPr>
        <w:pStyle w:val="ListParagraph"/>
        <w:numPr>
          <w:ilvl w:val="0"/>
          <w:numId w:val="3"/>
        </w:numPr>
      </w:pPr>
      <w:r w:rsidRPr="00C56CD9">
        <w:rPr>
          <w:b/>
          <w:i/>
        </w:rPr>
        <w:t>Maternity and Parental:</w:t>
      </w:r>
      <w:r>
        <w:t xml:space="preserve">   </w:t>
      </w:r>
      <w:hyperlink r:id="rId25" w:history="1">
        <w:r>
          <w:rPr>
            <w:rStyle w:val="Hyperlink"/>
          </w:rPr>
          <w:t>EI maternity and parental benefits: What these benefits offer - Canada.ca</w:t>
        </w:r>
      </w:hyperlink>
      <w:r>
        <w:t xml:space="preserve">  See:  </w:t>
      </w:r>
      <w:r w:rsidRPr="00C56CD9">
        <w:rPr>
          <w:i/>
        </w:rPr>
        <w:t>Maternity and parental benefits overview</w:t>
      </w:r>
    </w:p>
    <w:p w14:paraId="5F874F18" w14:textId="77777777" w:rsidR="00C56CD9" w:rsidRPr="00C56CD9" w:rsidRDefault="00C56CD9" w:rsidP="00C56CD9">
      <w:pPr>
        <w:pStyle w:val="ListParagraph"/>
        <w:numPr>
          <w:ilvl w:val="0"/>
          <w:numId w:val="3"/>
        </w:numPr>
        <w:rPr>
          <w:i/>
        </w:rPr>
      </w:pPr>
      <w:r w:rsidRPr="00C56CD9">
        <w:rPr>
          <w:b/>
          <w:i/>
        </w:rPr>
        <w:t>Caregiving Benefits:</w:t>
      </w:r>
      <w:r>
        <w:t xml:space="preserve">  </w:t>
      </w:r>
      <w:hyperlink r:id="rId26" w:history="1">
        <w:r>
          <w:rPr>
            <w:rStyle w:val="Hyperlink"/>
          </w:rPr>
          <w:t>Caregiving benefits and leave - Canada.ca</w:t>
        </w:r>
      </w:hyperlink>
      <w:r>
        <w:t xml:space="preserve">   Go to:  </w:t>
      </w:r>
      <w:r w:rsidRPr="00C56CD9">
        <w:rPr>
          <w:i/>
        </w:rPr>
        <w:t>3 types of caregiving benefits</w:t>
      </w:r>
    </w:p>
    <w:p w14:paraId="5F874F19" w14:textId="77777777" w:rsidR="00C56CD9" w:rsidRDefault="00C56CD9" w:rsidP="00C56CD9">
      <w:pPr>
        <w:rPr>
          <w:i/>
        </w:rPr>
      </w:pPr>
      <w:r w:rsidRPr="00C56CD9">
        <w:rPr>
          <w:b/>
          <w:sz w:val="24"/>
          <w:szCs w:val="24"/>
        </w:rPr>
        <w:lastRenderedPageBreak/>
        <w:t>Waiting Period:</w:t>
      </w:r>
      <w:r>
        <w:t xml:space="preserve">  </w:t>
      </w:r>
      <w:hyperlink r:id="rId27" w:anchor="h2.02" w:history="1">
        <w:r>
          <w:rPr>
            <w:rStyle w:val="Hyperlink"/>
          </w:rPr>
          <w:t>EI Regular Benefits - After you apply - Canada.ca</w:t>
        </w:r>
      </w:hyperlink>
      <w:r>
        <w:t xml:space="preserve">   Go to:  </w:t>
      </w:r>
      <w:r w:rsidRPr="00C56CD9">
        <w:rPr>
          <w:i/>
        </w:rPr>
        <w:t>When Payments Start – Waiting Period</w:t>
      </w:r>
    </w:p>
    <w:p w14:paraId="5F874F1A" w14:textId="77777777" w:rsidR="00C56CD9" w:rsidRDefault="00C56CD9" w:rsidP="00C56CD9">
      <w:pPr>
        <w:spacing w:after="0"/>
      </w:pPr>
      <w:r w:rsidRPr="00C56CD9">
        <w:rPr>
          <w:rStyle w:val="Hyperlink"/>
          <w:b/>
          <w:color w:val="auto"/>
          <w:sz w:val="24"/>
          <w:szCs w:val="24"/>
          <w:u w:val="none"/>
        </w:rPr>
        <w:t>Earnings:</w:t>
      </w:r>
      <w:r>
        <w:rPr>
          <w:rStyle w:val="Hyperlink"/>
          <w:color w:val="auto"/>
          <w:u w:val="none"/>
        </w:rPr>
        <w:t xml:space="preserve">  </w:t>
      </w:r>
      <w:r w:rsidRPr="00462DE7">
        <w:rPr>
          <w:rStyle w:val="Hyperlink"/>
          <w:color w:val="auto"/>
          <w:u w:val="none"/>
        </w:rPr>
        <w:t xml:space="preserve"> </w:t>
      </w:r>
      <w:hyperlink r:id="rId28" w:history="1">
        <w:r w:rsidRPr="00462DE7">
          <w:rPr>
            <w:color w:val="0000FF"/>
            <w:u w:val="single"/>
          </w:rPr>
          <w:t>Employment Insurance (EI) and the various types of earnings - Canada.ca</w:t>
        </w:r>
      </w:hyperlink>
      <w:r>
        <w:t xml:space="preserve"> and  </w:t>
      </w:r>
    </w:p>
    <w:p w14:paraId="5F874F1B" w14:textId="77777777" w:rsidR="00C56CD9" w:rsidRDefault="00C56CD9" w:rsidP="00C56CD9">
      <w:pPr>
        <w:spacing w:after="0"/>
        <w:rPr>
          <w:color w:val="0000FF"/>
          <w:u w:val="single"/>
        </w:rPr>
      </w:pPr>
      <w:r>
        <w:t xml:space="preserve">                    </w:t>
      </w:r>
      <w:hyperlink r:id="rId29" w:history="1">
        <w:r w:rsidRPr="00462DE7">
          <w:rPr>
            <w:color w:val="0000FF"/>
            <w:u w:val="single"/>
          </w:rPr>
          <w:t>Employment Insurance (EI) earnings Chart - Canada.ca</w:t>
        </w:r>
      </w:hyperlink>
    </w:p>
    <w:p w14:paraId="5F874F1C" w14:textId="77777777" w:rsidR="00C56CD9" w:rsidRPr="00C56CD9" w:rsidRDefault="00C56CD9" w:rsidP="00C56CD9">
      <w:pPr>
        <w:spacing w:after="0"/>
        <w:rPr>
          <w:color w:val="0000FF"/>
          <w:sz w:val="24"/>
          <w:szCs w:val="24"/>
          <w:u w:val="single"/>
        </w:rPr>
      </w:pPr>
    </w:p>
    <w:p w14:paraId="5F874F1D" w14:textId="77777777" w:rsidR="00C56CD9" w:rsidRDefault="00C56CD9" w:rsidP="00C56CD9">
      <w:pPr>
        <w:rPr>
          <w:rStyle w:val="Hyperlink"/>
        </w:rPr>
      </w:pPr>
      <w:r w:rsidRPr="00C56CD9">
        <w:rPr>
          <w:b/>
          <w:sz w:val="24"/>
          <w:szCs w:val="24"/>
        </w:rPr>
        <w:t>Allocation of Lump Sum Payments:</w:t>
      </w:r>
      <w:r>
        <w:t xml:space="preserve">   </w:t>
      </w:r>
      <w:hyperlink r:id="rId30" w:anchor="Choosin" w:history="1">
        <w:r w:rsidRPr="008046D8">
          <w:rPr>
            <w:rStyle w:val="Hyperlink"/>
          </w:rPr>
          <w:t>https://www.canada.ca/en/services/benefits/ei/various-types-earnings.html#Choosin</w:t>
        </w:r>
      </w:hyperlink>
    </w:p>
    <w:p w14:paraId="5F874F1E" w14:textId="77777777" w:rsidR="00C56CD9" w:rsidRDefault="00C56CD9" w:rsidP="00C56CD9">
      <w:r w:rsidRPr="00C56CD9">
        <w:rPr>
          <w:b/>
          <w:sz w:val="24"/>
          <w:szCs w:val="24"/>
        </w:rPr>
        <w:t>Working While on Claim:</w:t>
      </w:r>
      <w:r>
        <w:t xml:space="preserve">   </w:t>
      </w:r>
      <w:hyperlink r:id="rId31" w:history="1">
        <w:r w:rsidRPr="00462DE7">
          <w:rPr>
            <w:color w:val="0000FF"/>
            <w:u w:val="single"/>
          </w:rPr>
          <w:t>Employment Insurance – Working While on Claim - Canada.ca</w:t>
        </w:r>
      </w:hyperlink>
    </w:p>
    <w:p w14:paraId="5F874F1F" w14:textId="77777777" w:rsidR="00BA6055" w:rsidRDefault="00BA6055" w:rsidP="00BA6055">
      <w:pPr>
        <w:rPr>
          <w:rStyle w:val="Hyperlink"/>
        </w:rPr>
      </w:pPr>
      <w:r w:rsidRPr="00C56CD9">
        <w:rPr>
          <w:b/>
          <w:sz w:val="24"/>
          <w:szCs w:val="24"/>
        </w:rPr>
        <w:t>Availability</w:t>
      </w:r>
      <w:r w:rsidR="00C56CD9" w:rsidRPr="00C56CD9">
        <w:rPr>
          <w:b/>
          <w:sz w:val="24"/>
          <w:szCs w:val="24"/>
        </w:rPr>
        <w:t>:</w:t>
      </w:r>
      <w:r w:rsidR="00C56CD9">
        <w:t xml:space="preserve">  </w:t>
      </w:r>
      <w:r>
        <w:t xml:space="preserve">  </w:t>
      </w:r>
      <w:hyperlink r:id="rId32" w:anchor="h2.12" w:history="1">
        <w:r>
          <w:rPr>
            <w:rStyle w:val="Hyperlink"/>
          </w:rPr>
          <w:t>EI Regular Benefits - While on EI - Canada.ca</w:t>
        </w:r>
      </w:hyperlink>
    </w:p>
    <w:p w14:paraId="5F874F20" w14:textId="77777777" w:rsidR="00C56CD9" w:rsidRDefault="00C56CD9" w:rsidP="00C56CD9">
      <w:r w:rsidRPr="00C56CD9">
        <w:rPr>
          <w:rStyle w:val="Hyperlink"/>
          <w:b/>
          <w:color w:val="auto"/>
          <w:sz w:val="24"/>
          <w:szCs w:val="24"/>
          <w:u w:val="none"/>
        </w:rPr>
        <w:t>Benefit Repayment:</w:t>
      </w:r>
      <w:r w:rsidRPr="00C56CD9">
        <w:rPr>
          <w:rStyle w:val="Hyperlink"/>
          <w:color w:val="auto"/>
          <w:sz w:val="24"/>
          <w:szCs w:val="24"/>
          <w:u w:val="none"/>
        </w:rPr>
        <w:t xml:space="preserve">  </w:t>
      </w:r>
      <w:hyperlink r:id="rId33" w:history="1">
        <w:r w:rsidRPr="002808A8">
          <w:rPr>
            <w:color w:val="0000FF"/>
            <w:u w:val="single"/>
          </w:rPr>
          <w:t>Line 23500 – Social benefits repayment: Employment insurance (EI) benefits repayment - Canada.ca</w:t>
        </w:r>
      </w:hyperlink>
    </w:p>
    <w:p w14:paraId="5F874F21" w14:textId="77777777" w:rsidR="00C56CD9" w:rsidRDefault="00C56CD9" w:rsidP="00BA6055">
      <w:pPr>
        <w:rPr>
          <w:rStyle w:val="Hyperlink"/>
          <w:b/>
          <w:color w:val="auto"/>
          <w:u w:val="none"/>
        </w:rPr>
      </w:pPr>
    </w:p>
    <w:p w14:paraId="5F874F22" w14:textId="77777777" w:rsidR="00C56CD9" w:rsidRPr="00C56CD9" w:rsidRDefault="00C56CD9" w:rsidP="00BA6055">
      <w:pPr>
        <w:rPr>
          <w:rStyle w:val="Hyperlink"/>
          <w:b/>
          <w:color w:val="auto"/>
          <w:sz w:val="32"/>
          <w:szCs w:val="32"/>
          <w:u w:val="none"/>
        </w:rPr>
      </w:pPr>
      <w:r w:rsidRPr="00C56CD9">
        <w:rPr>
          <w:rStyle w:val="Hyperlink"/>
          <w:b/>
          <w:color w:val="auto"/>
          <w:sz w:val="32"/>
          <w:szCs w:val="32"/>
          <w:u w:val="none"/>
        </w:rPr>
        <w:t>Protecting the Integrity of the Fund</w:t>
      </w:r>
    </w:p>
    <w:p w14:paraId="5F874F23" w14:textId="77777777" w:rsidR="00C56CD9" w:rsidRPr="00C56CD9" w:rsidRDefault="00C56CD9" w:rsidP="00BA6055">
      <w:pPr>
        <w:rPr>
          <w:rStyle w:val="Hyperlink"/>
          <w:b/>
          <w:color w:val="auto"/>
          <w:u w:val="none"/>
        </w:rPr>
      </w:pPr>
      <w:r w:rsidRPr="00C56CD9">
        <w:rPr>
          <w:rStyle w:val="Hyperlink"/>
          <w:b/>
          <w:color w:val="auto"/>
          <w:sz w:val="24"/>
          <w:szCs w:val="24"/>
          <w:u w:val="none"/>
        </w:rPr>
        <w:t xml:space="preserve">Overpayments:   </w:t>
      </w:r>
      <w:hyperlink r:id="rId34" w:history="1">
        <w:r w:rsidRPr="00C56CD9">
          <w:rPr>
            <w:color w:val="0000FF"/>
            <w:u w:val="single"/>
          </w:rPr>
          <w:t>Employment Insurance (EI) and overpayments - Canada.ca</w:t>
        </w:r>
      </w:hyperlink>
    </w:p>
    <w:p w14:paraId="5F874F24" w14:textId="77777777" w:rsidR="00C56CD9" w:rsidRDefault="00C56CD9" w:rsidP="00C56CD9">
      <w:pPr>
        <w:spacing w:before="240" w:after="0" w:line="240" w:lineRule="auto"/>
        <w:rPr>
          <w:i/>
        </w:rPr>
      </w:pPr>
      <w:r w:rsidRPr="00C56CD9">
        <w:rPr>
          <w:b/>
          <w:sz w:val="24"/>
          <w:szCs w:val="24"/>
        </w:rPr>
        <w:t>Penalties:</w:t>
      </w:r>
      <w:r>
        <w:t xml:space="preserve">  </w:t>
      </w:r>
      <w:hyperlink r:id="rId35" w:anchor="h2.09" w:history="1">
        <w:r w:rsidRPr="00C56CD9">
          <w:rPr>
            <w:color w:val="0000FF"/>
            <w:u w:val="single"/>
          </w:rPr>
          <w:t>EI Regular Benefits - While on EI - Canada.ca</w:t>
        </w:r>
      </w:hyperlink>
      <w:r>
        <w:t xml:space="preserve">  Go to:  </w:t>
      </w:r>
      <w:r w:rsidRPr="00C56CD9">
        <w:rPr>
          <w:i/>
        </w:rPr>
        <w:t>You may be penalized if you make a false statement</w:t>
      </w:r>
    </w:p>
    <w:p w14:paraId="5F874F25" w14:textId="77777777" w:rsidR="00C56CD9" w:rsidRDefault="00C56CD9" w:rsidP="00C56CD9">
      <w:pPr>
        <w:spacing w:before="240" w:line="240" w:lineRule="auto"/>
      </w:pPr>
      <w:r w:rsidRPr="00C56CD9">
        <w:rPr>
          <w:b/>
          <w:sz w:val="24"/>
          <w:szCs w:val="24"/>
        </w:rPr>
        <w:t>Violations:</w:t>
      </w:r>
      <w:r>
        <w:t xml:space="preserve">   </w:t>
      </w:r>
      <w:hyperlink r:id="rId36" w:anchor="h2.09" w:history="1">
        <w:r>
          <w:rPr>
            <w:rStyle w:val="Hyperlink"/>
          </w:rPr>
          <w:t>EI Regular Benefits - While on EI - Canada.ca</w:t>
        </w:r>
      </w:hyperlink>
      <w:r>
        <w:t xml:space="preserve">  </w:t>
      </w:r>
      <w:proofErr w:type="gramStart"/>
      <w:r>
        <w:t xml:space="preserve">and  </w:t>
      </w:r>
      <w:proofErr w:type="gramEnd"/>
      <w:r w:rsidR="000549C3">
        <w:fldChar w:fldCharType="begin"/>
      </w:r>
      <w:r w:rsidR="000549C3">
        <w:instrText xml:space="preserve"> HYPERLINK "https://www.canada.ca/en/employment-social-development/programs/ei/ei-list/reports/digest/chapter-18/calculating-claimant-penalty.html" \l "a18_5_10" </w:instrText>
      </w:r>
      <w:r w:rsidR="000549C3">
        <w:fldChar w:fldCharType="separate"/>
      </w:r>
      <w:r>
        <w:rPr>
          <w:rStyle w:val="Hyperlink"/>
        </w:rPr>
        <w:t>Digest of Benefit Entitlement Principles Chapter 18 - Section 5 - Canada.ca</w:t>
      </w:r>
      <w:r w:rsidR="000549C3">
        <w:rPr>
          <w:rStyle w:val="Hyperlink"/>
        </w:rPr>
        <w:fldChar w:fldCharType="end"/>
      </w:r>
      <w:r>
        <w:t xml:space="preserve">   See:  </w:t>
      </w:r>
      <w:r w:rsidRPr="00C56CD9">
        <w:rPr>
          <w:i/>
        </w:rPr>
        <w:t>18.5.10</w:t>
      </w:r>
      <w:r>
        <w:t xml:space="preserve"> </w:t>
      </w:r>
    </w:p>
    <w:p w14:paraId="5F874F26" w14:textId="77777777" w:rsidR="00C56CD9" w:rsidRDefault="00C56CD9" w:rsidP="00C56CD9">
      <w:r w:rsidRPr="00C56CD9">
        <w:rPr>
          <w:b/>
          <w:sz w:val="24"/>
          <w:szCs w:val="24"/>
        </w:rPr>
        <w:t>Increased Entrant Requirements Table:</w:t>
      </w:r>
      <w:r>
        <w:t xml:space="preserve">   </w:t>
      </w:r>
      <w:hyperlink r:id="rId37" w:anchor="h-215831" w:history="1">
        <w:r>
          <w:rPr>
            <w:rStyle w:val="Hyperlink"/>
          </w:rPr>
          <w:t>Employment Insurance Act (justice.gc.ca)</w:t>
        </w:r>
      </w:hyperlink>
      <w:r>
        <w:t xml:space="preserve">    Go </w:t>
      </w:r>
      <w:proofErr w:type="gramStart"/>
      <w:r>
        <w:t>to:</w:t>
      </w:r>
      <w:proofErr w:type="gramEnd"/>
      <w:r>
        <w:t xml:space="preserve">  </w:t>
      </w:r>
      <w:r w:rsidRPr="00C56CD9">
        <w:rPr>
          <w:i/>
        </w:rPr>
        <w:t>EIA 7.1(1)</w:t>
      </w:r>
      <w:r>
        <w:t xml:space="preserve">  </w:t>
      </w:r>
    </w:p>
    <w:p w14:paraId="5F874F27" w14:textId="77777777" w:rsidR="00C56CD9" w:rsidRDefault="00C56CD9" w:rsidP="00C56CD9">
      <w:pPr>
        <w:spacing w:after="0"/>
        <w:rPr>
          <w:b/>
        </w:rPr>
      </w:pPr>
    </w:p>
    <w:p w14:paraId="5F874F28" w14:textId="77777777" w:rsidR="00C56CD9" w:rsidRPr="00C56CD9" w:rsidRDefault="00C56CD9" w:rsidP="00C56CD9">
      <w:pPr>
        <w:spacing w:after="0" w:line="360" w:lineRule="auto"/>
        <w:rPr>
          <w:b/>
          <w:sz w:val="32"/>
          <w:szCs w:val="32"/>
        </w:rPr>
      </w:pPr>
      <w:r w:rsidRPr="00C56CD9">
        <w:rPr>
          <w:b/>
          <w:sz w:val="32"/>
          <w:szCs w:val="32"/>
        </w:rPr>
        <w:t xml:space="preserve">When you </w:t>
      </w:r>
      <w:proofErr w:type="gramStart"/>
      <w:r w:rsidRPr="00C56CD9">
        <w:rPr>
          <w:b/>
          <w:sz w:val="32"/>
          <w:szCs w:val="32"/>
        </w:rPr>
        <w:t>Disagree</w:t>
      </w:r>
      <w:proofErr w:type="gramEnd"/>
      <w:r w:rsidRPr="00C56CD9">
        <w:rPr>
          <w:b/>
          <w:sz w:val="32"/>
          <w:szCs w:val="32"/>
        </w:rPr>
        <w:t xml:space="preserve"> with a Decision on your Claim</w:t>
      </w:r>
    </w:p>
    <w:p w14:paraId="5F874F29" w14:textId="77777777" w:rsidR="00C56CD9" w:rsidRDefault="00C56CD9" w:rsidP="00C56CD9">
      <w:pPr>
        <w:spacing w:line="276" w:lineRule="auto"/>
      </w:pPr>
      <w:r w:rsidRPr="00C56CD9">
        <w:rPr>
          <w:b/>
          <w:sz w:val="24"/>
          <w:szCs w:val="24"/>
        </w:rPr>
        <w:t>Requesting Reconsideration:</w:t>
      </w:r>
      <w:r>
        <w:t xml:space="preserve">   </w:t>
      </w:r>
      <w:hyperlink r:id="rId38" w:history="1">
        <w:r w:rsidRPr="00C56CD9">
          <w:rPr>
            <w:color w:val="0000FF"/>
            <w:u w:val="single"/>
          </w:rPr>
          <w:t>EI Reconsideration - Canada.ca</w:t>
        </w:r>
      </w:hyperlink>
    </w:p>
    <w:p w14:paraId="5F874F2A" w14:textId="77777777" w:rsidR="00C56CD9" w:rsidRDefault="00C56CD9" w:rsidP="00C56CD9">
      <w:pPr>
        <w:spacing w:line="276" w:lineRule="auto"/>
      </w:pPr>
      <w:r w:rsidRPr="00C56CD9">
        <w:rPr>
          <w:b/>
          <w:sz w:val="24"/>
          <w:szCs w:val="24"/>
        </w:rPr>
        <w:t>Request for Reconsideration Form:</w:t>
      </w:r>
      <w:r>
        <w:t xml:space="preserve">   </w:t>
      </w:r>
      <w:hyperlink r:id="rId39" w:history="1">
        <w:r w:rsidRPr="00C56CD9">
          <w:rPr>
            <w:color w:val="0000FF"/>
            <w:u w:val="single"/>
          </w:rPr>
          <w:t>Form Detail (servicecanada.gc.ca)</w:t>
        </w:r>
      </w:hyperlink>
    </w:p>
    <w:p w14:paraId="5F874F2B" w14:textId="77777777" w:rsidR="00C56CD9" w:rsidRDefault="00C56CD9" w:rsidP="00C56CD9">
      <w:pPr>
        <w:spacing w:line="240" w:lineRule="auto"/>
        <w:rPr>
          <w:color w:val="0000FF"/>
          <w:u w:val="single"/>
        </w:rPr>
      </w:pPr>
      <w:r w:rsidRPr="00C56CD9">
        <w:rPr>
          <w:b/>
          <w:sz w:val="24"/>
          <w:szCs w:val="24"/>
        </w:rPr>
        <w:t>Appealing to the Social Security Tribunal (SST):</w:t>
      </w:r>
      <w:r>
        <w:t xml:space="preserve">   </w:t>
      </w:r>
      <w:hyperlink r:id="rId40" w:history="1">
        <w:r w:rsidRPr="00C56CD9">
          <w:rPr>
            <w:color w:val="0000FF"/>
            <w:u w:val="single"/>
          </w:rPr>
          <w:t>Home | Social Security Tribunal of Canada (sst-tss.gc.ca)</w:t>
        </w:r>
      </w:hyperlink>
    </w:p>
    <w:p w14:paraId="5F874F2C" w14:textId="77777777" w:rsidR="00C56CD9" w:rsidRDefault="00C56CD9" w:rsidP="00C56CD9">
      <w:pPr>
        <w:spacing w:line="240" w:lineRule="auto"/>
        <w:rPr>
          <w:color w:val="0000FF"/>
          <w:u w:val="single"/>
        </w:rPr>
      </w:pPr>
    </w:p>
    <w:p w14:paraId="5F874F2D" w14:textId="77777777" w:rsidR="00C56CD9" w:rsidRPr="00C56CD9" w:rsidRDefault="00C56CD9" w:rsidP="00C56CD9">
      <w:pPr>
        <w:spacing w:line="240" w:lineRule="auto"/>
        <w:rPr>
          <w:b/>
          <w:sz w:val="32"/>
          <w:szCs w:val="32"/>
        </w:rPr>
      </w:pPr>
      <w:r w:rsidRPr="00C56CD9">
        <w:rPr>
          <w:b/>
          <w:sz w:val="32"/>
          <w:szCs w:val="32"/>
        </w:rPr>
        <w:t>How Can I Support My Members?</w:t>
      </w:r>
    </w:p>
    <w:p w14:paraId="5F874F2E" w14:textId="77777777" w:rsidR="00C56CD9" w:rsidRPr="00C56CD9" w:rsidRDefault="00C56CD9" w:rsidP="00C56CD9">
      <w:pPr>
        <w:spacing w:line="240" w:lineRule="auto"/>
        <w:rPr>
          <w:b/>
          <w:i/>
        </w:rPr>
      </w:pPr>
      <w:r w:rsidRPr="00C56CD9">
        <w:rPr>
          <w:b/>
          <w:sz w:val="24"/>
          <w:szCs w:val="24"/>
        </w:rPr>
        <w:t>Making enquiries on behalf of your members:</w:t>
      </w:r>
      <w:r>
        <w:rPr>
          <w:b/>
        </w:rPr>
        <w:t xml:space="preserve">  </w:t>
      </w:r>
      <w:hyperlink r:id="rId41" w:history="1">
        <w:r w:rsidRPr="00C56CD9">
          <w:rPr>
            <w:color w:val="0000FF"/>
            <w:u w:val="single"/>
          </w:rPr>
          <w:t>EI Reconsideration - Canada.ca</w:t>
        </w:r>
      </w:hyperlink>
      <w:r>
        <w:t xml:space="preserve">  Go to:  </w:t>
      </w:r>
      <w:r w:rsidRPr="00C56CD9">
        <w:rPr>
          <w:i/>
        </w:rPr>
        <w:t xml:space="preserve">You can authorize another person to access information </w:t>
      </w:r>
    </w:p>
    <w:p w14:paraId="5F874F2F" w14:textId="77777777" w:rsidR="00C56CD9" w:rsidRDefault="00C56CD9" w:rsidP="00C56CD9">
      <w:pPr>
        <w:spacing w:line="240" w:lineRule="auto"/>
        <w:rPr>
          <w:color w:val="0000FF"/>
          <w:u w:val="single"/>
        </w:rPr>
      </w:pPr>
    </w:p>
    <w:p w14:paraId="5F874F30" w14:textId="77777777" w:rsidR="00C56CD9" w:rsidRPr="00C56CD9" w:rsidRDefault="00C56CD9" w:rsidP="00C56CD9">
      <w:pPr>
        <w:spacing w:line="240" w:lineRule="auto"/>
        <w:rPr>
          <w:b/>
          <w:sz w:val="32"/>
          <w:szCs w:val="32"/>
        </w:rPr>
      </w:pPr>
      <w:r w:rsidRPr="00C56CD9">
        <w:rPr>
          <w:b/>
          <w:sz w:val="32"/>
          <w:szCs w:val="32"/>
        </w:rPr>
        <w:lastRenderedPageBreak/>
        <w:t>Programs, Initiatives &amp; Legislative Changes</w:t>
      </w:r>
    </w:p>
    <w:p w14:paraId="5F874F31" w14:textId="77777777" w:rsidR="00C56CD9" w:rsidRPr="00C56CD9" w:rsidRDefault="00C56CD9" w:rsidP="00C56CD9">
      <w:pPr>
        <w:spacing w:after="0" w:line="360" w:lineRule="auto"/>
      </w:pPr>
      <w:proofErr w:type="gramStart"/>
      <w:r w:rsidRPr="00C56CD9">
        <w:rPr>
          <w:b/>
          <w:sz w:val="24"/>
          <w:szCs w:val="24"/>
        </w:rPr>
        <w:t>Work-sharing</w:t>
      </w:r>
      <w:proofErr w:type="gramEnd"/>
      <w:r w:rsidRPr="00C56CD9">
        <w:rPr>
          <w:b/>
          <w:sz w:val="24"/>
          <w:szCs w:val="24"/>
        </w:rPr>
        <w:t>:</w:t>
      </w:r>
      <w:r w:rsidRPr="00C56CD9">
        <w:t xml:space="preserve">   </w:t>
      </w:r>
      <w:hyperlink r:id="rId42" w:history="1">
        <w:r w:rsidRPr="00C56CD9">
          <w:rPr>
            <w:color w:val="0000FF"/>
            <w:u w:val="single"/>
          </w:rPr>
          <w:t>Work-Sharing agreement - Overview - Canada.ca</w:t>
        </w:r>
      </w:hyperlink>
    </w:p>
    <w:p w14:paraId="5F874F32" w14:textId="77777777" w:rsidR="00462DE7" w:rsidRDefault="00C56CD9" w:rsidP="00C56CD9">
      <w:pPr>
        <w:spacing w:line="240" w:lineRule="auto"/>
      </w:pPr>
      <w:r w:rsidRPr="00C56CD9">
        <w:rPr>
          <w:b/>
          <w:sz w:val="24"/>
          <w:szCs w:val="24"/>
        </w:rPr>
        <w:t>Workforce Reduction</w:t>
      </w:r>
      <w:r w:rsidR="005812D3" w:rsidRPr="00C56CD9">
        <w:rPr>
          <w:b/>
          <w:sz w:val="24"/>
          <w:szCs w:val="24"/>
        </w:rPr>
        <w:t xml:space="preserve"> Process</w:t>
      </w:r>
      <w:r w:rsidRPr="00C56CD9">
        <w:rPr>
          <w:b/>
          <w:sz w:val="24"/>
          <w:szCs w:val="24"/>
        </w:rPr>
        <w:t>:</w:t>
      </w:r>
      <w:r>
        <w:t xml:space="preserve">  </w:t>
      </w:r>
      <w:r w:rsidR="005812D3">
        <w:t xml:space="preserve"> </w:t>
      </w:r>
      <w:hyperlink r:id="rId43" w:history="1">
        <w:r w:rsidR="005812D3" w:rsidRPr="005812D3">
          <w:rPr>
            <w:color w:val="0000FF"/>
            <w:u w:val="single"/>
          </w:rPr>
          <w:t>Work force reduction program due to downsizing - Canada.ca</w:t>
        </w:r>
      </w:hyperlink>
    </w:p>
    <w:p w14:paraId="5F874F33" w14:textId="77777777" w:rsidR="005812D3" w:rsidRDefault="005812D3" w:rsidP="00C56CD9">
      <w:pPr>
        <w:spacing w:line="240" w:lineRule="auto"/>
        <w:rPr>
          <w:color w:val="0000FF"/>
          <w:u w:val="single"/>
        </w:rPr>
      </w:pPr>
      <w:r w:rsidRPr="00C56CD9">
        <w:rPr>
          <w:b/>
          <w:sz w:val="24"/>
          <w:szCs w:val="24"/>
        </w:rPr>
        <w:t>Income Support for Parents of Young Victims of Crime</w:t>
      </w:r>
      <w:r w:rsidR="00C56CD9" w:rsidRPr="00C56CD9">
        <w:rPr>
          <w:b/>
          <w:sz w:val="24"/>
          <w:szCs w:val="24"/>
        </w:rPr>
        <w:t>:</w:t>
      </w:r>
      <w:r w:rsidR="00C56CD9" w:rsidRPr="00C56CD9">
        <w:rPr>
          <w:sz w:val="24"/>
          <w:szCs w:val="24"/>
        </w:rPr>
        <w:t xml:space="preserve">  </w:t>
      </w:r>
      <w:r w:rsidRPr="00C56CD9">
        <w:rPr>
          <w:sz w:val="24"/>
          <w:szCs w:val="24"/>
        </w:rPr>
        <w:t xml:space="preserve"> </w:t>
      </w:r>
      <w:hyperlink r:id="rId44" w:history="1">
        <w:r w:rsidRPr="005812D3">
          <w:rPr>
            <w:color w:val="0000FF"/>
            <w:u w:val="single"/>
          </w:rPr>
          <w:t>Canadian Benefit for Parents of Young Victims of Crime Brochure - Canada.ca</w:t>
        </w:r>
      </w:hyperlink>
    </w:p>
    <w:p w14:paraId="5F874F34" w14:textId="77777777" w:rsidR="00C56CD9" w:rsidRDefault="00C56CD9" w:rsidP="00C56CD9">
      <w:pPr>
        <w:spacing w:line="240" w:lineRule="auto"/>
        <w:rPr>
          <w:i/>
        </w:rPr>
      </w:pPr>
      <w:r w:rsidRPr="00C56CD9">
        <w:rPr>
          <w:b/>
          <w:sz w:val="24"/>
          <w:szCs w:val="24"/>
        </w:rPr>
        <w:t>End of Budget 2021 Temporary Measures:</w:t>
      </w:r>
      <w:r>
        <w:t xml:space="preserve">  </w:t>
      </w:r>
      <w:hyperlink r:id="rId45" w:history="1">
        <w:r w:rsidRPr="00C56CD9">
          <w:rPr>
            <w:color w:val="0000FF"/>
            <w:u w:val="single"/>
          </w:rPr>
          <w:t>EI Regular Benefits - What these benefits offer - Canada.ca</w:t>
        </w:r>
      </w:hyperlink>
      <w:r>
        <w:t xml:space="preserve">  Go to:  </w:t>
      </w:r>
      <w:r w:rsidRPr="00C56CD9">
        <w:rPr>
          <w:i/>
        </w:rPr>
        <w:t>End of temporary changes</w:t>
      </w:r>
    </w:p>
    <w:p w14:paraId="5F874F35" w14:textId="77777777" w:rsidR="00C56CD9" w:rsidRDefault="00C56CD9" w:rsidP="00C56CD9">
      <w:pPr>
        <w:spacing w:line="240" w:lineRule="auto"/>
        <w:rPr>
          <w:i/>
        </w:rPr>
      </w:pPr>
    </w:p>
    <w:p w14:paraId="5F874F36" w14:textId="77777777" w:rsidR="00C56CD9" w:rsidRPr="00C56CD9" w:rsidRDefault="00C56CD9" w:rsidP="00C56CD9">
      <w:pPr>
        <w:spacing w:line="240" w:lineRule="auto"/>
        <w:rPr>
          <w:b/>
          <w:sz w:val="24"/>
          <w:szCs w:val="24"/>
        </w:rPr>
      </w:pPr>
      <w:r w:rsidRPr="00C56CD9">
        <w:rPr>
          <w:b/>
          <w:sz w:val="24"/>
          <w:szCs w:val="24"/>
        </w:rPr>
        <w:t xml:space="preserve">Contact us:  </w:t>
      </w:r>
    </w:p>
    <w:p w14:paraId="5F874F37" w14:textId="77777777" w:rsidR="00A05455" w:rsidRPr="00A05455" w:rsidRDefault="00A05455" w:rsidP="00C56CD9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987"/>
        <w:contextualSpacing/>
        <w:rPr>
          <w:rFonts w:ascii="Times New Roman" w:eastAsia="Times New Roman" w:hAnsi="Times New Roman" w:cs="Times New Roman"/>
          <w:color w:val="7A82AA"/>
          <w:sz w:val="24"/>
          <w:szCs w:val="24"/>
          <w:lang w:eastAsia="en-CA"/>
        </w:rPr>
      </w:pPr>
      <w:r w:rsidRPr="00A0545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CA"/>
        </w:rPr>
        <w:t xml:space="preserve">Call:  </w:t>
      </w:r>
      <w:r w:rsidRPr="00A05455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n-CA"/>
        </w:rPr>
        <w:t>1-800-206-7218</w:t>
      </w:r>
    </w:p>
    <w:p w14:paraId="5F874F38" w14:textId="77777777" w:rsidR="00A05455" w:rsidRPr="00A05455" w:rsidRDefault="00A05455" w:rsidP="00C56CD9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987"/>
        <w:contextualSpacing/>
        <w:rPr>
          <w:rFonts w:ascii="Times New Roman" w:eastAsia="Times New Roman" w:hAnsi="Times New Roman" w:cs="Times New Roman"/>
          <w:color w:val="7A82AA"/>
          <w:sz w:val="24"/>
          <w:szCs w:val="24"/>
          <w:lang w:eastAsia="en-CA"/>
        </w:rPr>
      </w:pPr>
      <w:r w:rsidRPr="00A0545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CA"/>
        </w:rPr>
        <w:t xml:space="preserve">Click:  </w:t>
      </w:r>
      <w:hyperlink r:id="rId46" w:history="1">
        <w:r w:rsidRPr="00A05455">
          <w:rPr>
            <w:rFonts w:ascii="Arial" w:eastAsiaTheme="minorEastAsia" w:hAnsi="Arial" w:cs="Arial"/>
            <w:b/>
            <w:bCs/>
            <w:color w:val="000000" w:themeColor="text1"/>
            <w:kern w:val="24"/>
            <w:sz w:val="24"/>
            <w:szCs w:val="24"/>
            <w:u w:val="single"/>
            <w:lang w:eastAsia="en-CA"/>
          </w:rPr>
          <w:t>www.Canada.ca</w:t>
        </w:r>
      </w:hyperlink>
    </w:p>
    <w:p w14:paraId="5F874F39" w14:textId="77777777" w:rsidR="00A05455" w:rsidRPr="00A05455" w:rsidRDefault="00A05455" w:rsidP="00C56CD9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987"/>
        <w:contextualSpacing/>
        <w:rPr>
          <w:rFonts w:ascii="Times New Roman" w:eastAsia="Times New Roman" w:hAnsi="Times New Roman" w:cs="Times New Roman"/>
          <w:color w:val="7A82AA"/>
          <w:sz w:val="24"/>
          <w:szCs w:val="24"/>
          <w:lang w:eastAsia="en-CA"/>
        </w:rPr>
      </w:pPr>
      <w:r w:rsidRPr="00A0545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CA"/>
        </w:rPr>
        <w:t>Visit:  Local Service Canada Centre</w:t>
      </w:r>
    </w:p>
    <w:p w14:paraId="5F874F3A" w14:textId="77777777" w:rsidR="00A05455" w:rsidRPr="00A05455" w:rsidRDefault="00A05455" w:rsidP="00C56CD9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987"/>
        <w:contextualSpacing/>
        <w:rPr>
          <w:rFonts w:ascii="Times New Roman" w:eastAsia="Times New Roman" w:hAnsi="Times New Roman" w:cs="Times New Roman"/>
          <w:color w:val="7A82AA"/>
          <w:sz w:val="24"/>
          <w:szCs w:val="24"/>
          <w:lang w:eastAsia="en-CA"/>
        </w:rPr>
      </w:pPr>
      <w:r w:rsidRPr="00A05455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n-CA"/>
        </w:rPr>
        <w:t>1-800-O-CANADA</w:t>
      </w:r>
    </w:p>
    <w:p w14:paraId="5F874F3B" w14:textId="77777777" w:rsidR="00A05455" w:rsidRDefault="00A05455" w:rsidP="002808A8"/>
    <w:p w14:paraId="5F874F3C" w14:textId="77777777" w:rsidR="00EA23E1" w:rsidRDefault="00EA23E1"/>
    <w:p w14:paraId="5F874F3D" w14:textId="77777777" w:rsidR="00FD0DAE" w:rsidRDefault="00FD0DAE"/>
    <w:sectPr w:rsidR="00FD0D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47536"/>
    <w:multiLevelType w:val="hybridMultilevel"/>
    <w:tmpl w:val="3280BA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350A5"/>
    <w:multiLevelType w:val="hybridMultilevel"/>
    <w:tmpl w:val="38BAAD0E"/>
    <w:lvl w:ilvl="0" w:tplc="7152F3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BEB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E3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CC44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241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08F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8BD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4642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E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36966"/>
    <w:multiLevelType w:val="hybridMultilevel"/>
    <w:tmpl w:val="D7BAAF24"/>
    <w:lvl w:ilvl="0" w:tplc="73087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F0"/>
    <w:rsid w:val="000549C3"/>
    <w:rsid w:val="000B04CF"/>
    <w:rsid w:val="000D1AE4"/>
    <w:rsid w:val="002808A8"/>
    <w:rsid w:val="00462DE7"/>
    <w:rsid w:val="00487BB7"/>
    <w:rsid w:val="005812D3"/>
    <w:rsid w:val="006B1DAD"/>
    <w:rsid w:val="006D10F5"/>
    <w:rsid w:val="00723691"/>
    <w:rsid w:val="00762763"/>
    <w:rsid w:val="007C0636"/>
    <w:rsid w:val="008A23FF"/>
    <w:rsid w:val="00A05455"/>
    <w:rsid w:val="00BA6055"/>
    <w:rsid w:val="00C56CD9"/>
    <w:rsid w:val="00D121F0"/>
    <w:rsid w:val="00D84A0B"/>
    <w:rsid w:val="00EA23E1"/>
    <w:rsid w:val="00EF06B5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74F02"/>
  <w15:chartTrackingRefBased/>
  <w15:docId w15:val="{A71801D7-0A6C-4DEB-B5A1-00237CA3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1F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0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D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D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D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04C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6C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26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7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57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services/benefits/ei.html" TargetMode="External"/><Relationship Id="rId13" Type="http://schemas.openxmlformats.org/officeDocument/2006/relationships/hyperlink" Target="https://www.canada.ca/en/services/benefits/ei/ei-regular-benefit/eligibility.html" TargetMode="External"/><Relationship Id="rId18" Type="http://schemas.openxmlformats.org/officeDocument/2006/relationships/hyperlink" Target="https://www.canada.ca/en/services/benefits/ei/ei-regular-benefit/eligibility.html" TargetMode="External"/><Relationship Id="rId26" Type="http://schemas.openxmlformats.org/officeDocument/2006/relationships/hyperlink" Target="https://www.canada.ca/en/services/benefits/ei/caregiving.html" TargetMode="External"/><Relationship Id="rId39" Type="http://schemas.openxmlformats.org/officeDocument/2006/relationships/hyperlink" Target="https://catalogue.servicecanada.gc.ca/content/EForms/en/Detail.html?Form=INS521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aws-lois.justice.gc.ca/eng/acts/E-5.6/page-2.html" TargetMode="External"/><Relationship Id="rId34" Type="http://schemas.openxmlformats.org/officeDocument/2006/relationships/hyperlink" Target="https://www.canada.ca/en/employment-social-development/programs/ei/ei-list/overpayments.html" TargetMode="External"/><Relationship Id="rId42" Type="http://schemas.openxmlformats.org/officeDocument/2006/relationships/hyperlink" Target="https://www.canada.ca/en/employment-social-development/services/work-sharing.html" TargetMode="Externa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canada.ca/en/services/benefits/ei/ei-regular-benefit/after-applying.html" TargetMode="External"/><Relationship Id="rId17" Type="http://schemas.openxmlformats.org/officeDocument/2006/relationships/hyperlink" Target="https://www.canada.ca/en/services/benefits/ei/ei-regular-benefit/while-receiving.html" TargetMode="External"/><Relationship Id="rId25" Type="http://schemas.openxmlformats.org/officeDocument/2006/relationships/hyperlink" Target="https://www.canada.ca/en/services/benefits/ei/ei-maternity-parental.html" TargetMode="External"/><Relationship Id="rId33" Type="http://schemas.openxmlformats.org/officeDocument/2006/relationships/hyperlink" Target="https://www.canada.ca/en/revenue-agency/services/tax/individuals/topics/about-your-tax-return/tax-return/completing-a-tax-return/deductions-credits-expenses/line-23500-social-benefits-repayment/line-23500-employment-insurance-ei-benefits-repayment.html" TargetMode="External"/><Relationship Id="rId38" Type="http://schemas.openxmlformats.org/officeDocument/2006/relationships/hyperlink" Target="https://www.canada.ca/en/services/benefits/ei/ei-reconsideration.html" TargetMode="External"/><Relationship Id="rId46" Type="http://schemas.openxmlformats.org/officeDocument/2006/relationships/hyperlink" Target="http://www.canada.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nada.ca/en/services/benefits/ei/caregiving/eligibility.html" TargetMode="External"/><Relationship Id="rId20" Type="http://schemas.openxmlformats.org/officeDocument/2006/relationships/hyperlink" Target="https://laws-lois.justice.gc.ca/eng/acts/E-5.6/page-2.html" TargetMode="External"/><Relationship Id="rId29" Type="http://schemas.openxmlformats.org/officeDocument/2006/relationships/hyperlink" Target="https://www.canada.ca/en/services/benefits/ei/earnings-chart.html" TargetMode="External"/><Relationship Id="rId41" Type="http://schemas.openxmlformats.org/officeDocument/2006/relationships/hyperlink" Target="https://www.canada.ca/en/services/benefits/ei/ei-reconsideration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nada.ca/en/services/benefits/ei/ei-regular-benefit/apply.html" TargetMode="External"/><Relationship Id="rId24" Type="http://schemas.openxmlformats.org/officeDocument/2006/relationships/hyperlink" Target="https://www.canada.ca/en/services/benefits/ei/ei-sickness.html" TargetMode="External"/><Relationship Id="rId32" Type="http://schemas.openxmlformats.org/officeDocument/2006/relationships/hyperlink" Target="https://www.canada.ca/en/services/benefits/ei/ei-regular-benefit/while-receiving.html" TargetMode="External"/><Relationship Id="rId37" Type="http://schemas.openxmlformats.org/officeDocument/2006/relationships/hyperlink" Target="https://laws-lois.justice.gc.ca/eng/acts/E-5.6/page-2.html" TargetMode="External"/><Relationship Id="rId40" Type="http://schemas.openxmlformats.org/officeDocument/2006/relationships/hyperlink" Target="https://sst-tss.gc.ca/en" TargetMode="External"/><Relationship Id="rId45" Type="http://schemas.openxmlformats.org/officeDocument/2006/relationships/hyperlink" Target="https://www.canada.ca/en/services/benefits/ei/ei-regular-benefit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anada.ca/en/services/benefits/ei/ei-maternity-parental/eligibility.html" TargetMode="External"/><Relationship Id="rId23" Type="http://schemas.openxmlformats.org/officeDocument/2006/relationships/hyperlink" Target="https://www.canada.ca/en/services/benefits/ei/ei-regular-benefit/benefit-amount.html" TargetMode="External"/><Relationship Id="rId28" Type="http://schemas.openxmlformats.org/officeDocument/2006/relationships/hyperlink" Target="https://www.canada.ca/en/services/benefits/ei/various-types-earnings.html" TargetMode="External"/><Relationship Id="rId36" Type="http://schemas.openxmlformats.org/officeDocument/2006/relationships/hyperlink" Target="https://www.canada.ca/en/services/benefits/ei/ei-regular-benefit/while-receiving.html" TargetMode="External"/><Relationship Id="rId10" Type="http://schemas.openxmlformats.org/officeDocument/2006/relationships/hyperlink" Target="https://www.canada.ca/en/services/benefits/ei/ei-regular-benefit/apply.html" TargetMode="External"/><Relationship Id="rId19" Type="http://schemas.openxmlformats.org/officeDocument/2006/relationships/hyperlink" Target="https://laws-lois.justice.gc.ca/eng/acts/E-5.6/page-2.html" TargetMode="External"/><Relationship Id="rId31" Type="http://schemas.openxmlformats.org/officeDocument/2006/relationships/hyperlink" Target="https://www.canada.ca/en/employment-social-development/programs/ei/ei-list/working-while-claim.html" TargetMode="External"/><Relationship Id="rId44" Type="http://schemas.openxmlformats.org/officeDocument/2006/relationships/hyperlink" Target="https://www.canada.ca/en/employment-social-development/services/parents-young-victims-crime/brochure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anada.ca/en/services/benefits/ei/ei-regular-benefit/apply.html" TargetMode="External"/><Relationship Id="rId14" Type="http://schemas.openxmlformats.org/officeDocument/2006/relationships/hyperlink" Target="https://www.canada.ca/en/services/benefits/ei/ei-sickness/qualify.html" TargetMode="External"/><Relationship Id="rId22" Type="http://schemas.openxmlformats.org/officeDocument/2006/relationships/hyperlink" Target="https://www.canada.ca/en/services/benefits/ei/ei-regular-benefit/benefit-amount.html" TargetMode="External"/><Relationship Id="rId27" Type="http://schemas.openxmlformats.org/officeDocument/2006/relationships/hyperlink" Target="https://www.canada.ca/en/services/benefits/ei/ei-regular-benefit/after-applying.html" TargetMode="External"/><Relationship Id="rId30" Type="http://schemas.openxmlformats.org/officeDocument/2006/relationships/hyperlink" Target="https://www.canada.ca/en/services/benefits/ei/various-types-earnings.html" TargetMode="External"/><Relationship Id="rId35" Type="http://schemas.openxmlformats.org/officeDocument/2006/relationships/hyperlink" Target="https://www.canada.ca/en/services/benefits/ei/ei-regular-benefit/while-receiving.html" TargetMode="External"/><Relationship Id="rId43" Type="http://schemas.openxmlformats.org/officeDocument/2006/relationships/hyperlink" Target="https://www.canada.ca/en/employment-social-development/programs/ei/ei-list/ei-employers-workforce-reduction.htm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E6118-D5E2-48F9-A301-B9FE2E271E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B2DF5C-453B-4804-AA50-D2739D2F2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F83748-3087-48D8-B690-00BB63B88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 Ontario</dc:creator>
  <cp:keywords/>
  <dc:description/>
  <cp:lastModifiedBy>Laura Hargrove</cp:lastModifiedBy>
  <cp:revision>3</cp:revision>
  <dcterms:created xsi:type="dcterms:W3CDTF">2022-09-22T11:32:00Z</dcterms:created>
  <dcterms:modified xsi:type="dcterms:W3CDTF">2022-09-26T15:13:00Z</dcterms:modified>
</cp:coreProperties>
</file>